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FB3" w:rsidRPr="00B57039" w:rsidRDefault="00351FB3" w:rsidP="00B57039">
      <w:pPr>
        <w:jc w:val="both"/>
        <w:rPr>
          <w:rFonts w:ascii="Tahoma" w:hAnsi="Tahoma" w:cs="Tahoma"/>
        </w:rPr>
      </w:pPr>
    </w:p>
    <w:p w:rsidR="00351FB3" w:rsidRPr="00B57039" w:rsidRDefault="004006A2" w:rsidP="00B57039">
      <w:pPr>
        <w:jc w:val="center"/>
        <w:rPr>
          <w:rFonts w:ascii="Tahoma" w:hAnsi="Tahoma" w:cs="Tahoma"/>
        </w:rPr>
      </w:pPr>
      <w:r w:rsidRPr="00B57039">
        <w:rPr>
          <w:rFonts w:ascii="Tahoma" w:eastAsia="Helvetica" w:hAnsi="Tahoma" w:cs="Tahoma"/>
          <w:b/>
          <w:bCs/>
        </w:rPr>
        <w:t>CONVOCATORIA ABIERTA No. JIMAV 00</w:t>
      </w:r>
      <w:r w:rsidR="00B57039" w:rsidRPr="00B57039">
        <w:rPr>
          <w:rFonts w:ascii="Tahoma" w:eastAsia="Helvetica" w:hAnsi="Tahoma" w:cs="Tahoma"/>
          <w:b/>
          <w:bCs/>
        </w:rPr>
        <w:t>1</w:t>
      </w:r>
      <w:r w:rsidRPr="00B57039">
        <w:rPr>
          <w:rFonts w:ascii="Tahoma" w:eastAsia="Helvetica" w:hAnsi="Tahoma" w:cs="Tahoma"/>
          <w:b/>
          <w:bCs/>
        </w:rPr>
        <w:t>/201</w:t>
      </w:r>
      <w:r w:rsidR="00B57039" w:rsidRPr="00B57039">
        <w:rPr>
          <w:rFonts w:ascii="Tahoma" w:eastAsia="Helvetica" w:hAnsi="Tahoma" w:cs="Tahoma"/>
          <w:b/>
          <w:bCs/>
        </w:rPr>
        <w:t>8</w:t>
      </w:r>
    </w:p>
    <w:p w:rsidR="00351FB3" w:rsidRPr="00B57039" w:rsidRDefault="004006A2" w:rsidP="00B57039">
      <w:pPr>
        <w:jc w:val="center"/>
        <w:rPr>
          <w:rFonts w:ascii="Tahoma" w:hAnsi="Tahoma" w:cs="Tahoma"/>
        </w:rPr>
      </w:pPr>
      <w:r w:rsidRPr="00B57039">
        <w:rPr>
          <w:rFonts w:ascii="Tahoma" w:eastAsia="Helvetica" w:hAnsi="Tahoma" w:cs="Tahoma"/>
          <w:b/>
          <w:bCs/>
        </w:rPr>
        <w:t>2</w:t>
      </w:r>
      <w:r w:rsidR="00B57039" w:rsidRPr="00B57039">
        <w:rPr>
          <w:rFonts w:ascii="Tahoma" w:eastAsia="Helvetica" w:hAnsi="Tahoma" w:cs="Tahoma"/>
          <w:b/>
          <w:bCs/>
        </w:rPr>
        <w:t>5</w:t>
      </w:r>
      <w:r w:rsidRPr="00B57039">
        <w:rPr>
          <w:rFonts w:ascii="Tahoma" w:eastAsia="Helvetica" w:hAnsi="Tahoma" w:cs="Tahoma"/>
          <w:b/>
          <w:bCs/>
        </w:rPr>
        <w:t xml:space="preserve"> de </w:t>
      </w:r>
      <w:r w:rsidR="00B57039" w:rsidRPr="00B57039">
        <w:rPr>
          <w:rFonts w:ascii="Tahoma" w:eastAsia="Helvetica" w:hAnsi="Tahoma" w:cs="Tahoma"/>
          <w:b/>
          <w:bCs/>
        </w:rPr>
        <w:t>mayo</w:t>
      </w:r>
      <w:r w:rsidRPr="00B57039">
        <w:rPr>
          <w:rFonts w:ascii="Tahoma" w:eastAsia="Helvetica" w:hAnsi="Tahoma" w:cs="Tahoma"/>
          <w:b/>
          <w:bCs/>
        </w:rPr>
        <w:t xml:space="preserve"> de 201</w:t>
      </w:r>
      <w:r w:rsidR="00B57039" w:rsidRPr="00B57039">
        <w:rPr>
          <w:rFonts w:ascii="Tahoma" w:eastAsia="Helvetica" w:hAnsi="Tahoma" w:cs="Tahoma"/>
          <w:b/>
          <w:bCs/>
        </w:rPr>
        <w:t>8</w:t>
      </w:r>
    </w:p>
    <w:p w:rsidR="00351FB3" w:rsidRPr="00B57039" w:rsidRDefault="00351FB3" w:rsidP="00B57039">
      <w:pPr>
        <w:jc w:val="center"/>
        <w:rPr>
          <w:rFonts w:ascii="Tahoma" w:hAnsi="Tahoma" w:cs="Tahoma"/>
        </w:rPr>
      </w:pPr>
    </w:p>
    <w:p w:rsidR="00351FB3" w:rsidRPr="00B57039" w:rsidRDefault="004006A2" w:rsidP="00B57039">
      <w:pPr>
        <w:jc w:val="center"/>
        <w:rPr>
          <w:rFonts w:ascii="Tahoma" w:hAnsi="Tahoma" w:cs="Tahoma"/>
        </w:rPr>
      </w:pPr>
      <w:r w:rsidRPr="00B57039">
        <w:rPr>
          <w:rFonts w:ascii="Tahoma" w:eastAsia="Helvetica" w:hAnsi="Tahoma" w:cs="Tahoma"/>
          <w:b/>
          <w:bCs/>
        </w:rPr>
        <w:t>“CONTRATACIÓN DE JEFE DE</w:t>
      </w:r>
      <w:r w:rsidR="00B57039" w:rsidRPr="00B57039">
        <w:rPr>
          <w:rFonts w:ascii="Tahoma" w:eastAsia="Helvetica" w:hAnsi="Tahoma" w:cs="Tahoma"/>
          <w:b/>
          <w:bCs/>
        </w:rPr>
        <w:t xml:space="preserve"> </w:t>
      </w:r>
      <w:r w:rsidRPr="00B57039">
        <w:rPr>
          <w:rFonts w:ascii="Tahoma" w:eastAsia="Helvetica" w:hAnsi="Tahoma" w:cs="Tahoma"/>
          <w:b/>
          <w:bCs/>
        </w:rPr>
        <w:t>PROYECTOS DE JIMAV”</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La Junta Intermunicipal de Medio Ambiente para la Gestión Integral de la Región Valles del Estado de Jalisco(“JIMAV”), en cumplimiento de las disposiciones establecidas en el Convenio de Creación del Organismo Público Descentralizado “JIMAV”, conformadopor las Presidencias de 1</w:t>
      </w:r>
      <w:r w:rsidR="00B57039" w:rsidRPr="00B57039">
        <w:rPr>
          <w:rFonts w:ascii="Tahoma" w:eastAsia="Helvetica" w:hAnsi="Tahoma" w:cs="Tahoma"/>
        </w:rPr>
        <w:t>4</w:t>
      </w:r>
      <w:r w:rsidRPr="00B57039">
        <w:rPr>
          <w:rFonts w:ascii="Tahoma" w:eastAsia="Helvetica" w:hAnsi="Tahoma" w:cs="Tahoma"/>
        </w:rPr>
        <w:t xml:space="preserve"> municipios</w:t>
      </w:r>
      <w:r w:rsidR="00B57039" w:rsidRPr="00B57039">
        <w:rPr>
          <w:rFonts w:ascii="Tahoma" w:eastAsia="Helvetica" w:hAnsi="Tahoma" w:cs="Tahoma"/>
        </w:rPr>
        <w:t xml:space="preserve"> </w:t>
      </w:r>
      <w:r w:rsidRPr="00B57039">
        <w:rPr>
          <w:rFonts w:ascii="Tahoma" w:eastAsia="Helvetica" w:hAnsi="Tahoma" w:cs="Tahoma"/>
        </w:rPr>
        <w:t xml:space="preserve">establecidos, formalmente acuerdan convocar e iniciar el proceso de selección y contratación del </w:t>
      </w:r>
      <w:r w:rsidRPr="00B57039">
        <w:rPr>
          <w:rFonts w:ascii="Tahoma" w:eastAsia="Helvetica" w:hAnsi="Tahoma" w:cs="Tahoma"/>
          <w:b/>
          <w:bCs/>
        </w:rPr>
        <w:t>JEFE DE</w:t>
      </w:r>
      <w:r w:rsidR="00B57039" w:rsidRPr="00B57039">
        <w:rPr>
          <w:rFonts w:ascii="Tahoma" w:eastAsia="Helvetica" w:hAnsi="Tahoma" w:cs="Tahoma"/>
          <w:b/>
          <w:bCs/>
        </w:rPr>
        <w:t xml:space="preserve"> </w:t>
      </w:r>
      <w:r w:rsidRPr="00B57039">
        <w:rPr>
          <w:rFonts w:ascii="Tahoma" w:eastAsia="Helvetica" w:hAnsi="Tahoma" w:cs="Tahoma"/>
          <w:b/>
          <w:bCs/>
        </w:rPr>
        <w:t>PROYECTOS DE LA “JIMAV”.</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1.- CONVOCATORIA</w:t>
      </w:r>
      <w:r w:rsidR="00B57039" w:rsidRPr="00B57039">
        <w:rPr>
          <w:rFonts w:ascii="Tahoma" w:eastAsia="Helvetica" w:hAnsi="Tahoma" w:cs="Tahoma"/>
          <w:b/>
          <w:bCs/>
        </w:rPr>
        <w:t>.</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Con fundamento en lo que establece la cláusula Décima Novena del Convenio de Creación del OPDI firmado el 03 de abril de 2017, en la cual se promueven las atribuciones del Consejo de Administración y permite al Consejo de la “JIMAV” en su punto segundo Contratar, nombrar y remover al Director de la “JIMAV” y al demás personal que labora en ella, La “JIMAV” establece las bases y requisitos que deben cumplir todos aquellos que se interesen a participar en el proceso de selección y contratación de Jefe de Proyectos de la “JIMAV” conforme a la presente Convocatoria.</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La presente Convocatoria está dirigida a todos los interesados en residir o estar dispuestos a establecer su domicilio y disponibilidad de movimiento en cualquier municipio perteneciente a la región Valles de Jalisco, misma que comprende los municipios de: Ahualulco de Mercado, Amatitán, Ameca, Cocula, El Arenal, Etzatlán, Hostotipaquillo, Magdalena, San Juanito De Escobedo, San Marcos, San Martín de Hidalgo, Tala</w:t>
      </w:r>
      <w:r w:rsidR="00B57039" w:rsidRPr="00B57039">
        <w:rPr>
          <w:rFonts w:ascii="Tahoma" w:eastAsia="Helvetica" w:hAnsi="Tahoma" w:cs="Tahoma"/>
        </w:rPr>
        <w:t>,</w:t>
      </w:r>
      <w:r w:rsidRPr="00B57039">
        <w:rPr>
          <w:rFonts w:ascii="Tahoma" w:eastAsia="Helvetica" w:hAnsi="Tahoma" w:cs="Tahoma"/>
        </w:rPr>
        <w:t xml:space="preserve"> Teuchitlán</w:t>
      </w:r>
      <w:r w:rsidR="00B57039" w:rsidRPr="00B57039">
        <w:rPr>
          <w:rFonts w:ascii="Tahoma" w:eastAsia="Helvetica" w:hAnsi="Tahoma" w:cs="Tahoma"/>
        </w:rPr>
        <w:t xml:space="preserve"> y Tequila</w:t>
      </w:r>
      <w:r w:rsidRPr="00B57039">
        <w:rPr>
          <w:rFonts w:ascii="Tahoma" w:eastAsia="Helvetica" w:hAnsi="Tahoma" w:cs="Tahoma"/>
        </w:rPr>
        <w:t>, todos del estado de Jalisco; Así mismo podrán concursar los profesionistas que reúnan la documentación y el perfil.</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 xml:space="preserve">La “JIMAV” es una Asociación de Municipios con carácter de Organismo Público Descentralizado Intermunicipal (OPDI), constituida para dar apoyo técnico a los municipios que la conforman para la elaboración, gestión e implementación de proyectos y programas relacionados con el medio ambiente y manejo de recursos naturales de aplicación en sus territorios, </w:t>
      </w:r>
      <w:r w:rsidR="00B57039" w:rsidRPr="00B57039">
        <w:rPr>
          <w:rFonts w:ascii="Tahoma" w:eastAsia="Helvetica" w:hAnsi="Tahoma" w:cs="Tahoma"/>
        </w:rPr>
        <w:t>de acuerdo con</w:t>
      </w:r>
      <w:r w:rsidRPr="00B57039">
        <w:rPr>
          <w:rFonts w:ascii="Tahoma" w:eastAsia="Helvetica" w:hAnsi="Tahoma" w:cs="Tahoma"/>
        </w:rPr>
        <w:t xml:space="preserve"> cumplir con los siguientes temas y objetivos:</w:t>
      </w:r>
    </w:p>
    <w:p w:rsidR="00351FB3" w:rsidRPr="00B57039" w:rsidRDefault="00351FB3" w:rsidP="00B57039">
      <w:pPr>
        <w:jc w:val="both"/>
        <w:rPr>
          <w:rFonts w:ascii="Tahoma" w:hAnsi="Tahoma" w:cs="Tahoma"/>
        </w:rPr>
      </w:pPr>
    </w:p>
    <w:p w:rsidR="00351FB3" w:rsidRPr="00B57039" w:rsidRDefault="004006A2" w:rsidP="00B57039">
      <w:pPr>
        <w:pStyle w:val="Prrafodelista"/>
        <w:numPr>
          <w:ilvl w:val="0"/>
          <w:numId w:val="19"/>
        </w:numPr>
        <w:ind w:left="709" w:hanging="720"/>
        <w:jc w:val="both"/>
        <w:rPr>
          <w:rFonts w:ascii="Tahoma" w:hAnsi="Tahoma" w:cs="Tahoma"/>
        </w:rPr>
      </w:pPr>
      <w:r w:rsidRPr="00B57039">
        <w:rPr>
          <w:rFonts w:ascii="Tahoma" w:eastAsia="Helvetica" w:hAnsi="Tahoma" w:cs="Tahoma"/>
        </w:rPr>
        <w:t>Ordenamiento ecológico del territorio.</w:t>
      </w:r>
    </w:p>
    <w:p w:rsidR="00351FB3" w:rsidRPr="00B57039" w:rsidRDefault="004006A2" w:rsidP="00B57039">
      <w:pPr>
        <w:pStyle w:val="Prrafodelista"/>
        <w:numPr>
          <w:ilvl w:val="0"/>
          <w:numId w:val="19"/>
        </w:numPr>
        <w:ind w:left="709" w:hanging="720"/>
        <w:jc w:val="both"/>
        <w:rPr>
          <w:rFonts w:ascii="Tahoma" w:hAnsi="Tahoma" w:cs="Tahoma"/>
        </w:rPr>
      </w:pPr>
      <w:r w:rsidRPr="00B57039">
        <w:rPr>
          <w:rFonts w:ascii="Tahoma" w:eastAsia="Helvetica" w:hAnsi="Tahoma" w:cs="Tahoma"/>
        </w:rPr>
        <w:t>Ordenamiento urbano.</w:t>
      </w:r>
    </w:p>
    <w:p w:rsidR="00351FB3" w:rsidRPr="00B57039" w:rsidRDefault="004006A2" w:rsidP="00B57039">
      <w:pPr>
        <w:pStyle w:val="Prrafodelista"/>
        <w:numPr>
          <w:ilvl w:val="0"/>
          <w:numId w:val="19"/>
        </w:numPr>
        <w:ind w:left="709" w:hanging="720"/>
        <w:jc w:val="both"/>
        <w:rPr>
          <w:rFonts w:ascii="Tahoma" w:hAnsi="Tahoma" w:cs="Tahoma"/>
        </w:rPr>
      </w:pPr>
      <w:r w:rsidRPr="00B57039">
        <w:rPr>
          <w:rFonts w:ascii="Tahoma" w:eastAsia="Helvetica" w:hAnsi="Tahoma" w:cs="Tahoma"/>
        </w:rPr>
        <w:t>Identificar el Impacto ambiental en su territorio.</w:t>
      </w:r>
    </w:p>
    <w:p w:rsidR="00351FB3" w:rsidRPr="00B57039" w:rsidRDefault="004006A2" w:rsidP="00B57039">
      <w:pPr>
        <w:pStyle w:val="Prrafodelista"/>
        <w:numPr>
          <w:ilvl w:val="0"/>
          <w:numId w:val="19"/>
        </w:numPr>
        <w:ind w:left="709" w:hanging="720"/>
        <w:jc w:val="both"/>
        <w:rPr>
          <w:rFonts w:ascii="Tahoma" w:hAnsi="Tahoma" w:cs="Tahoma"/>
        </w:rPr>
      </w:pPr>
      <w:r w:rsidRPr="00B57039">
        <w:rPr>
          <w:rFonts w:ascii="Tahoma" w:eastAsia="Helvetica" w:hAnsi="Tahoma" w:cs="Tahoma"/>
        </w:rPr>
        <w:t>Restauración ecológica.</w:t>
      </w:r>
    </w:p>
    <w:p w:rsidR="00351FB3" w:rsidRPr="00B57039" w:rsidRDefault="004006A2" w:rsidP="00B57039">
      <w:pPr>
        <w:pStyle w:val="Prrafodelista"/>
        <w:numPr>
          <w:ilvl w:val="0"/>
          <w:numId w:val="19"/>
        </w:numPr>
        <w:ind w:left="709" w:hanging="720"/>
        <w:jc w:val="both"/>
        <w:rPr>
          <w:rFonts w:ascii="Tahoma" w:hAnsi="Tahoma" w:cs="Tahoma"/>
        </w:rPr>
      </w:pPr>
      <w:r w:rsidRPr="00B57039">
        <w:rPr>
          <w:rFonts w:ascii="Tahoma" w:eastAsia="Helvetica" w:hAnsi="Tahoma" w:cs="Tahoma"/>
        </w:rPr>
        <w:t>Creación y manejo de Áreas Naturales Protegidas de carácter municipal.</w:t>
      </w:r>
    </w:p>
    <w:p w:rsidR="00351FB3" w:rsidRPr="00B57039" w:rsidRDefault="004006A2" w:rsidP="00B57039">
      <w:pPr>
        <w:pStyle w:val="Prrafodelista"/>
        <w:numPr>
          <w:ilvl w:val="0"/>
          <w:numId w:val="19"/>
        </w:numPr>
        <w:ind w:left="709" w:hanging="720"/>
        <w:jc w:val="both"/>
        <w:rPr>
          <w:rFonts w:ascii="Tahoma" w:hAnsi="Tahoma" w:cs="Tahoma"/>
        </w:rPr>
      </w:pPr>
      <w:r w:rsidRPr="00B57039">
        <w:rPr>
          <w:rFonts w:ascii="Tahoma" w:eastAsia="Helvetica" w:hAnsi="Tahoma" w:cs="Tahoma"/>
        </w:rPr>
        <w:t>Manejo y protección de bosques.</w:t>
      </w:r>
    </w:p>
    <w:p w:rsidR="00351FB3" w:rsidRPr="00B57039" w:rsidRDefault="004006A2" w:rsidP="00B57039">
      <w:pPr>
        <w:pStyle w:val="Prrafodelista"/>
        <w:numPr>
          <w:ilvl w:val="0"/>
          <w:numId w:val="19"/>
        </w:numPr>
        <w:ind w:left="709" w:hanging="720"/>
        <w:jc w:val="both"/>
        <w:rPr>
          <w:rFonts w:ascii="Tahoma" w:hAnsi="Tahoma" w:cs="Tahoma"/>
        </w:rPr>
      </w:pPr>
      <w:r w:rsidRPr="00B57039">
        <w:rPr>
          <w:rFonts w:ascii="Tahoma" w:eastAsia="Helvetica" w:hAnsi="Tahoma" w:cs="Tahoma"/>
        </w:rPr>
        <w:t>Información ambiental a la ciudadanía.</w:t>
      </w:r>
    </w:p>
    <w:p w:rsidR="00351FB3" w:rsidRPr="00B57039" w:rsidRDefault="004006A2" w:rsidP="00B57039">
      <w:pPr>
        <w:pStyle w:val="Prrafodelista"/>
        <w:numPr>
          <w:ilvl w:val="0"/>
          <w:numId w:val="19"/>
        </w:numPr>
        <w:ind w:left="709" w:hanging="720"/>
        <w:jc w:val="both"/>
        <w:rPr>
          <w:rFonts w:ascii="Tahoma" w:hAnsi="Tahoma" w:cs="Tahoma"/>
        </w:rPr>
      </w:pPr>
      <w:r w:rsidRPr="00B57039">
        <w:rPr>
          <w:rFonts w:ascii="Tahoma" w:eastAsia="Helvetica" w:hAnsi="Tahoma" w:cs="Tahoma"/>
        </w:rPr>
        <w:t>Educación ambiental.</w:t>
      </w:r>
    </w:p>
    <w:p w:rsidR="00351FB3" w:rsidRPr="00B57039" w:rsidRDefault="004006A2" w:rsidP="00B57039">
      <w:pPr>
        <w:pStyle w:val="Prrafodelista"/>
        <w:numPr>
          <w:ilvl w:val="0"/>
          <w:numId w:val="19"/>
        </w:numPr>
        <w:ind w:left="709" w:hanging="720"/>
        <w:jc w:val="both"/>
        <w:rPr>
          <w:rFonts w:ascii="Tahoma" w:hAnsi="Tahoma" w:cs="Tahoma"/>
        </w:rPr>
      </w:pPr>
      <w:r w:rsidRPr="00B57039">
        <w:rPr>
          <w:rFonts w:ascii="Tahoma" w:eastAsia="Helvetica" w:hAnsi="Tahoma" w:cs="Tahoma"/>
        </w:rPr>
        <w:t>Creación y cooperación en la implementación de estrategias para el mejoramiento de la prestación de servicios públicos municipales en materia ecológica.</w:t>
      </w:r>
    </w:p>
    <w:p w:rsidR="00351FB3" w:rsidRPr="00B57039" w:rsidRDefault="004006A2" w:rsidP="00B57039">
      <w:pPr>
        <w:pStyle w:val="Prrafodelista"/>
        <w:numPr>
          <w:ilvl w:val="0"/>
          <w:numId w:val="19"/>
        </w:numPr>
        <w:ind w:left="709" w:hanging="720"/>
        <w:jc w:val="both"/>
        <w:rPr>
          <w:rFonts w:ascii="Tahoma" w:hAnsi="Tahoma" w:cs="Tahoma"/>
        </w:rPr>
      </w:pPr>
      <w:r w:rsidRPr="00B57039">
        <w:rPr>
          <w:rFonts w:ascii="Tahoma" w:eastAsia="Helvetica" w:hAnsi="Tahoma" w:cs="Tahoma"/>
        </w:rPr>
        <w:t>Buscar alternativas y proyectos en materia de Cambio Climático.</w:t>
      </w:r>
    </w:p>
    <w:p w:rsidR="00351FB3" w:rsidRPr="00B57039" w:rsidRDefault="004006A2" w:rsidP="00B57039">
      <w:pPr>
        <w:pStyle w:val="Prrafodelista"/>
        <w:numPr>
          <w:ilvl w:val="0"/>
          <w:numId w:val="19"/>
        </w:numPr>
        <w:ind w:left="709" w:hanging="720"/>
        <w:jc w:val="both"/>
        <w:rPr>
          <w:rFonts w:ascii="Tahoma" w:hAnsi="Tahoma" w:cs="Tahoma"/>
        </w:rPr>
      </w:pPr>
      <w:r w:rsidRPr="00B57039">
        <w:rPr>
          <w:rFonts w:ascii="Tahoma" w:eastAsia="Helvetica" w:hAnsi="Tahoma" w:cs="Tahoma"/>
        </w:rPr>
        <w:t>Coadyuvar</w:t>
      </w:r>
      <w:r w:rsidRPr="00B57039">
        <w:rPr>
          <w:rFonts w:ascii="Tahoma" w:hAnsi="Tahoma" w:cs="Tahoma"/>
        </w:rPr>
        <w:t xml:space="preserve"> </w:t>
      </w:r>
      <w:r w:rsidRPr="00B57039">
        <w:rPr>
          <w:rFonts w:ascii="Tahoma" w:eastAsia="Helvetica" w:hAnsi="Tahoma" w:cs="Tahoma"/>
        </w:rPr>
        <w:t>en la conservación y manejo sustentable con visión de cuenca.</w:t>
      </w:r>
    </w:p>
    <w:p w:rsidR="00351FB3" w:rsidRPr="00B57039" w:rsidRDefault="004006A2" w:rsidP="00B57039">
      <w:pPr>
        <w:pStyle w:val="Prrafodelista"/>
        <w:numPr>
          <w:ilvl w:val="0"/>
          <w:numId w:val="19"/>
        </w:numPr>
        <w:ind w:left="709" w:hanging="720"/>
        <w:jc w:val="both"/>
        <w:rPr>
          <w:rFonts w:ascii="Tahoma" w:hAnsi="Tahoma" w:cs="Tahoma"/>
        </w:rPr>
      </w:pPr>
      <w:r w:rsidRPr="00B57039">
        <w:rPr>
          <w:rFonts w:ascii="Tahoma" w:eastAsia="Helvetica" w:hAnsi="Tahoma" w:cs="Tahoma"/>
        </w:rPr>
        <w:t>Fungir</w:t>
      </w:r>
      <w:r w:rsidRPr="00B57039">
        <w:rPr>
          <w:rFonts w:ascii="Tahoma" w:hAnsi="Tahoma" w:cs="Tahoma"/>
        </w:rPr>
        <w:t xml:space="preserve"> </w:t>
      </w:r>
      <w:r w:rsidRPr="00B57039">
        <w:rPr>
          <w:rFonts w:ascii="Tahoma" w:eastAsia="Helvetica" w:hAnsi="Tahoma" w:cs="Tahoma"/>
        </w:rPr>
        <w:t>como Agente Técnico de cualquier dependencia de la administración pública que coadyuve al desarrollo rural sustentable del territorio que comprende los municipios de la “JIMAV”.</w:t>
      </w:r>
    </w:p>
    <w:p w:rsidR="00351FB3" w:rsidRPr="00B57039" w:rsidRDefault="004006A2" w:rsidP="00B57039">
      <w:pPr>
        <w:pStyle w:val="Prrafodelista"/>
        <w:numPr>
          <w:ilvl w:val="0"/>
          <w:numId w:val="19"/>
        </w:numPr>
        <w:ind w:left="709" w:hanging="720"/>
        <w:jc w:val="both"/>
        <w:rPr>
          <w:rFonts w:ascii="Tahoma" w:hAnsi="Tahoma" w:cs="Tahoma"/>
        </w:rPr>
      </w:pPr>
      <w:r w:rsidRPr="00B57039">
        <w:rPr>
          <w:rFonts w:ascii="Tahoma" w:eastAsia="Helvetica" w:hAnsi="Tahoma" w:cs="Tahoma"/>
        </w:rPr>
        <w:lastRenderedPageBreak/>
        <w:t>Apoyo técnico para la elaboración, adecuación y ejecución de los planes y reglamentos municipales que tengan que ver con el medio ambiente.</w:t>
      </w:r>
    </w:p>
    <w:p w:rsidR="00351FB3" w:rsidRPr="00B57039" w:rsidRDefault="004006A2" w:rsidP="00B57039">
      <w:pPr>
        <w:pStyle w:val="Prrafodelista"/>
        <w:numPr>
          <w:ilvl w:val="0"/>
          <w:numId w:val="19"/>
        </w:numPr>
        <w:ind w:left="709" w:hanging="720"/>
        <w:jc w:val="both"/>
        <w:rPr>
          <w:rFonts w:ascii="Tahoma" w:hAnsi="Tahoma" w:cs="Tahoma"/>
        </w:rPr>
      </w:pPr>
      <w:r w:rsidRPr="00B57039">
        <w:rPr>
          <w:rFonts w:ascii="Tahoma" w:eastAsia="Helvetica" w:hAnsi="Tahoma" w:cs="Tahoma"/>
        </w:rPr>
        <w:t>Gestión de recursos de bolsas nacional e internacional</w:t>
      </w:r>
    </w:p>
    <w:p w:rsidR="00351FB3" w:rsidRPr="00B57039" w:rsidRDefault="004006A2" w:rsidP="00B57039">
      <w:pPr>
        <w:pStyle w:val="Prrafodelista"/>
        <w:numPr>
          <w:ilvl w:val="0"/>
          <w:numId w:val="19"/>
        </w:numPr>
        <w:ind w:left="709" w:hanging="720"/>
        <w:jc w:val="both"/>
        <w:rPr>
          <w:rFonts w:ascii="Tahoma" w:hAnsi="Tahoma" w:cs="Tahoma"/>
        </w:rPr>
      </w:pPr>
      <w:r w:rsidRPr="00B57039">
        <w:rPr>
          <w:rFonts w:ascii="Tahoma" w:eastAsia="Helvetica" w:hAnsi="Tahoma" w:cs="Tahoma"/>
        </w:rPr>
        <w:t>Todas las áreas relacionadas con el medio ambiente y el desarrollo sustentable que sean de interés de los municipios de la “JIMAV”, tales como la coordinación, la concertación y la participación de la sociedad en general y los suscriptores del convenio de “JIMAV”.</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 xml:space="preserve">Conforme a la Cláusula Quintadel convenio de creación firmado por los municipios que forman parte de la “JIMAV”, propone en su punto Tercero </w:t>
      </w:r>
      <w:r w:rsidR="00B57039" w:rsidRPr="00B57039">
        <w:rPr>
          <w:rFonts w:ascii="Tahoma" w:eastAsia="Helvetica" w:hAnsi="Tahoma" w:cs="Tahoma"/>
        </w:rPr>
        <w:t>que,</w:t>
      </w:r>
      <w:r w:rsidRPr="00B57039">
        <w:rPr>
          <w:rFonts w:ascii="Tahoma" w:eastAsia="Helvetica" w:hAnsi="Tahoma" w:cs="Tahoma"/>
        </w:rPr>
        <w:t xml:space="preserve"> de la Dirección Técnica, dependerán las siguientes áreas:</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La Coordinación de Planeación. La Coordinación Administrativa.</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La Coordinación de Residuos Sólidos Urbanos. (</w:t>
      </w:r>
      <w:proofErr w:type="gramStart"/>
      <w:r w:rsidRPr="00B57039">
        <w:rPr>
          <w:rFonts w:ascii="Tahoma" w:eastAsia="Helvetica" w:hAnsi="Tahoma" w:cs="Tahoma"/>
        </w:rPr>
        <w:t>Ésta</w:t>
      </w:r>
      <w:proofErr w:type="gramEnd"/>
      <w:r w:rsidRPr="00B57039">
        <w:rPr>
          <w:rFonts w:ascii="Tahoma" w:eastAsia="Helvetica" w:hAnsi="Tahoma" w:cs="Tahoma"/>
        </w:rPr>
        <w:t xml:space="preserve"> coordinación entrará en función, solo si se cuenta con un Programa Regional Integral de Manejo de Residuos Sólidos, sitio de disposición final, proyecto ejecutivo aprobado, acuerdo de cabildo del cobro a los generadores y costo por tonelada).</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La Jefatura Operativa de Proyectos.</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 xml:space="preserve">El personal operativo de confianza y/o eventual necesario para el funcionamiento de </w:t>
      </w:r>
      <w:r w:rsidRPr="00B57039">
        <w:rPr>
          <w:rFonts w:ascii="Tahoma" w:eastAsia="Helvetica" w:hAnsi="Tahoma" w:cs="Tahoma"/>
          <w:b/>
          <w:bCs/>
        </w:rPr>
        <w:t>“LA JIMAV”</w:t>
      </w:r>
      <w:r w:rsidRPr="00B57039">
        <w:rPr>
          <w:rFonts w:ascii="Tahoma" w:eastAsia="Helvetica" w:hAnsi="Tahoma" w:cs="Tahoma"/>
        </w:rPr>
        <w:t>.</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Así mismo conforme a la Cláusula Vigésima Quinta del convenio de creación, la Dirección Técnica de la “JIMAV”, será la encargada de ejecutar los acuerdos tomados por el Consejo de Administración. Será el superior jerárquico de las distintas áreas de ésta.</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JEFE DE PROYECTOS</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El  Jefe</w:t>
      </w:r>
      <w:bookmarkStart w:id="0" w:name="_GoBack"/>
      <w:bookmarkEnd w:id="0"/>
      <w:r w:rsidRPr="00B57039">
        <w:rPr>
          <w:rFonts w:ascii="Tahoma" w:eastAsia="Helvetica" w:hAnsi="Tahoma" w:cs="Tahoma"/>
        </w:rPr>
        <w:t xml:space="preserve"> de  Proyectos,  de</w:t>
      </w:r>
      <w:r w:rsidRPr="00B57039">
        <w:rPr>
          <w:rFonts w:ascii="Tahoma" w:eastAsia="Helvetica" w:hAnsi="Tahoma" w:cs="Tahoma"/>
        </w:rPr>
        <w:tab/>
        <w:t>acuerdo  con  la  Cláusula  Vigésima  Octava  del</w:t>
      </w:r>
    </w:p>
    <w:p w:rsidR="00351FB3" w:rsidRPr="00B57039" w:rsidRDefault="004006A2" w:rsidP="00B57039">
      <w:pPr>
        <w:jc w:val="both"/>
        <w:rPr>
          <w:rFonts w:ascii="Tahoma" w:hAnsi="Tahoma" w:cs="Tahoma"/>
        </w:rPr>
      </w:pPr>
      <w:r w:rsidRPr="00B57039">
        <w:rPr>
          <w:rFonts w:ascii="Tahoma" w:eastAsia="Helvetica" w:hAnsi="Tahoma" w:cs="Tahoma"/>
        </w:rPr>
        <w:t>Convenio de Creación, tiene las siguientes funciones:</w:t>
      </w:r>
    </w:p>
    <w:p w:rsidR="00351FB3" w:rsidRPr="00B57039" w:rsidRDefault="00351FB3" w:rsidP="00B57039">
      <w:pPr>
        <w:jc w:val="both"/>
        <w:rPr>
          <w:rFonts w:ascii="Tahoma" w:hAnsi="Tahoma" w:cs="Tahoma"/>
        </w:rPr>
      </w:pPr>
    </w:p>
    <w:p w:rsidR="00351FB3" w:rsidRPr="00B57039" w:rsidRDefault="004006A2" w:rsidP="00B57039">
      <w:pPr>
        <w:jc w:val="both"/>
        <w:rPr>
          <w:rFonts w:ascii="Tahoma" w:eastAsia="Helvetica" w:hAnsi="Tahoma" w:cs="Tahoma"/>
        </w:rPr>
      </w:pPr>
      <w:r w:rsidRPr="00B57039">
        <w:rPr>
          <w:rFonts w:ascii="Tahoma" w:eastAsia="Helvetica" w:hAnsi="Tahoma" w:cs="Tahoma"/>
        </w:rPr>
        <w:t xml:space="preserve">Supervisar y dar seguimiento al avance de los estudios, proyectos y programas contratados por la </w:t>
      </w:r>
      <w:r w:rsidRPr="00B57039">
        <w:rPr>
          <w:rFonts w:ascii="Tahoma" w:eastAsia="Helvetica" w:hAnsi="Tahoma" w:cs="Tahoma"/>
          <w:b/>
          <w:bCs/>
        </w:rPr>
        <w:t>“JIMAV”</w:t>
      </w:r>
      <w:r w:rsidRPr="00B57039">
        <w:rPr>
          <w:rFonts w:ascii="Tahoma" w:eastAsia="Helvetica" w:hAnsi="Tahoma" w:cs="Tahoma"/>
        </w:rPr>
        <w:t xml:space="preserve"> o por los municipios que la conforman para cumplir sus objetivos, facultades y atribuciones contenidos en las Cláusulas Tercera y Sexta del Convenio de Creación;</w:t>
      </w:r>
    </w:p>
    <w:p w:rsidR="00351FB3" w:rsidRPr="00B57039" w:rsidRDefault="00351FB3" w:rsidP="00B57039">
      <w:pPr>
        <w:jc w:val="both"/>
        <w:rPr>
          <w:rFonts w:ascii="Tahoma" w:eastAsia="Helvetica" w:hAnsi="Tahoma" w:cs="Tahoma"/>
        </w:rPr>
      </w:pPr>
    </w:p>
    <w:p w:rsidR="00351FB3" w:rsidRPr="00B57039" w:rsidRDefault="004006A2" w:rsidP="00B57039">
      <w:pPr>
        <w:pStyle w:val="Prrafodelista"/>
        <w:numPr>
          <w:ilvl w:val="0"/>
          <w:numId w:val="20"/>
        </w:numPr>
        <w:jc w:val="both"/>
        <w:rPr>
          <w:rFonts w:ascii="Tahoma" w:eastAsia="Helvetica" w:hAnsi="Tahoma" w:cs="Tahoma"/>
        </w:rPr>
      </w:pPr>
      <w:r w:rsidRPr="00B57039">
        <w:rPr>
          <w:rFonts w:ascii="Tahoma" w:eastAsia="Helvetica" w:hAnsi="Tahoma" w:cs="Tahoma"/>
        </w:rPr>
        <w:t xml:space="preserve">Elaborar los informes correspondientes sobre los avances de los estudios, proyectos y programas contratados por la </w:t>
      </w:r>
      <w:r w:rsidRPr="00B57039">
        <w:rPr>
          <w:rFonts w:ascii="Tahoma" w:eastAsia="Helvetica" w:hAnsi="Tahoma" w:cs="Tahoma"/>
          <w:b/>
          <w:bCs/>
        </w:rPr>
        <w:t>“JIMAV”.</w:t>
      </w:r>
    </w:p>
    <w:p w:rsidR="00351FB3" w:rsidRPr="00B57039" w:rsidRDefault="004006A2" w:rsidP="00B57039">
      <w:pPr>
        <w:pStyle w:val="Prrafodelista"/>
        <w:numPr>
          <w:ilvl w:val="0"/>
          <w:numId w:val="20"/>
        </w:numPr>
        <w:jc w:val="both"/>
        <w:rPr>
          <w:rFonts w:ascii="Tahoma" w:eastAsia="Helvetica" w:hAnsi="Tahoma" w:cs="Tahoma"/>
        </w:rPr>
      </w:pPr>
      <w:r w:rsidRPr="00B57039">
        <w:rPr>
          <w:rFonts w:ascii="Tahoma" w:eastAsia="Helvetica" w:hAnsi="Tahoma" w:cs="Tahoma"/>
        </w:rPr>
        <w:t>Proponer los cambios necesarios para optimizar el avance de los estudios, proyectos y programas que se implanten.</w:t>
      </w:r>
    </w:p>
    <w:p w:rsidR="00351FB3" w:rsidRPr="00B57039" w:rsidRDefault="004006A2" w:rsidP="00B57039">
      <w:pPr>
        <w:pStyle w:val="Prrafodelista"/>
        <w:numPr>
          <w:ilvl w:val="0"/>
          <w:numId w:val="20"/>
        </w:numPr>
        <w:jc w:val="both"/>
        <w:rPr>
          <w:rFonts w:ascii="Tahoma" w:eastAsia="Helvetica" w:hAnsi="Tahoma" w:cs="Tahoma"/>
        </w:rPr>
      </w:pPr>
      <w:r w:rsidRPr="00B57039">
        <w:rPr>
          <w:rFonts w:ascii="Tahoma" w:eastAsia="Helvetica" w:hAnsi="Tahoma" w:cs="Tahoma"/>
        </w:rPr>
        <w:t xml:space="preserve">Crear y sistematizar las bases de datos necesarias para orientar el trabajo de la </w:t>
      </w:r>
      <w:r w:rsidRPr="00B57039">
        <w:rPr>
          <w:rFonts w:ascii="Tahoma" w:eastAsia="Helvetica" w:hAnsi="Tahoma" w:cs="Tahoma"/>
          <w:b/>
          <w:bCs/>
        </w:rPr>
        <w:t>“JIMAV”.</w:t>
      </w:r>
    </w:p>
    <w:p w:rsidR="00351FB3" w:rsidRPr="00B57039" w:rsidRDefault="004006A2" w:rsidP="00B57039">
      <w:pPr>
        <w:pStyle w:val="Prrafodelista"/>
        <w:numPr>
          <w:ilvl w:val="0"/>
          <w:numId w:val="20"/>
        </w:numPr>
        <w:jc w:val="both"/>
        <w:rPr>
          <w:rFonts w:ascii="Tahoma" w:eastAsia="Helvetica" w:hAnsi="Tahoma" w:cs="Tahoma"/>
        </w:rPr>
      </w:pPr>
      <w:r w:rsidRPr="00B57039">
        <w:rPr>
          <w:rFonts w:ascii="Tahoma" w:eastAsia="Helvetica" w:hAnsi="Tahoma" w:cs="Tahoma"/>
        </w:rPr>
        <w:t>Dar seguimiento a los proyectos implementados en los municipios, según los acuerdos del Consejo de Administración.</w:t>
      </w:r>
    </w:p>
    <w:p w:rsidR="00351FB3" w:rsidRPr="00B57039" w:rsidRDefault="004006A2" w:rsidP="00B57039">
      <w:pPr>
        <w:pStyle w:val="Prrafodelista"/>
        <w:numPr>
          <w:ilvl w:val="0"/>
          <w:numId w:val="20"/>
        </w:numPr>
        <w:jc w:val="both"/>
        <w:rPr>
          <w:rFonts w:ascii="Tahoma" w:eastAsia="Helvetica" w:hAnsi="Tahoma" w:cs="Tahoma"/>
        </w:rPr>
      </w:pPr>
      <w:r w:rsidRPr="00B57039">
        <w:rPr>
          <w:rFonts w:ascii="Tahoma" w:eastAsia="Helvetica" w:hAnsi="Tahoma" w:cs="Tahoma"/>
        </w:rPr>
        <w:t>Proporcionar a la Coordinación de Planeación los avances de programas y proyectos.</w:t>
      </w:r>
    </w:p>
    <w:p w:rsidR="00351FB3" w:rsidRPr="00B57039" w:rsidRDefault="004006A2" w:rsidP="00B57039">
      <w:pPr>
        <w:pStyle w:val="Prrafodelista"/>
        <w:numPr>
          <w:ilvl w:val="0"/>
          <w:numId w:val="20"/>
        </w:numPr>
        <w:jc w:val="both"/>
        <w:rPr>
          <w:rFonts w:ascii="Tahoma" w:eastAsia="Helvetica" w:hAnsi="Tahoma" w:cs="Tahoma"/>
        </w:rPr>
      </w:pPr>
      <w:r w:rsidRPr="00B57039">
        <w:rPr>
          <w:rFonts w:ascii="Tahoma" w:eastAsia="Helvetica" w:hAnsi="Tahoma" w:cs="Tahoma"/>
        </w:rPr>
        <w:t xml:space="preserve">Las demás que consideren pertinentes el Consejo de Administración y el </w:t>
      </w:r>
      <w:r w:rsidR="00B57039" w:rsidRPr="00B57039">
        <w:rPr>
          <w:rFonts w:ascii="Tahoma" w:eastAsia="Helvetica" w:hAnsi="Tahoma" w:cs="Tahoma"/>
        </w:rPr>
        <w:t>director</w:t>
      </w:r>
      <w:r w:rsidRPr="00B57039">
        <w:rPr>
          <w:rFonts w:ascii="Tahoma" w:eastAsia="Helvetica" w:hAnsi="Tahoma" w:cs="Tahoma"/>
        </w:rPr>
        <w:t>.</w:t>
      </w:r>
    </w:p>
    <w:p w:rsidR="00B57039" w:rsidRDefault="00B57039" w:rsidP="00B57039">
      <w:pPr>
        <w:jc w:val="both"/>
        <w:rPr>
          <w:rFonts w:ascii="Tahoma" w:eastAsia="Helvetic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El aspirante al puesto de Jefe de Proyectos deberá reunir el siguiente perfil, capacidades y habilidades:</w:t>
      </w:r>
    </w:p>
    <w:p w:rsidR="00351FB3" w:rsidRPr="00B57039" w:rsidRDefault="00351FB3" w:rsidP="00B57039">
      <w:pPr>
        <w:jc w:val="both"/>
        <w:rPr>
          <w:rFonts w:ascii="Tahoma" w:hAnsi="Tahoma" w:cs="Tahoma"/>
        </w:rPr>
      </w:pPr>
    </w:p>
    <w:p w:rsidR="00351FB3" w:rsidRPr="00B57039" w:rsidRDefault="004006A2" w:rsidP="00B57039">
      <w:pPr>
        <w:pStyle w:val="Prrafodelista"/>
        <w:numPr>
          <w:ilvl w:val="0"/>
          <w:numId w:val="22"/>
        </w:numPr>
        <w:jc w:val="both"/>
        <w:rPr>
          <w:rFonts w:ascii="Tahoma" w:hAnsi="Tahoma" w:cs="Tahoma"/>
        </w:rPr>
      </w:pPr>
      <w:r w:rsidRPr="00B57039">
        <w:rPr>
          <w:rFonts w:ascii="Tahoma" w:eastAsia="Helvetica" w:hAnsi="Tahoma" w:cs="Tahoma"/>
        </w:rPr>
        <w:t xml:space="preserve">Contar con licenciatura en cualquiera de las siguientes carreras; ecología, ingeniería en recursos naturales, agronomía, </w:t>
      </w:r>
      <w:r w:rsidR="00B57039" w:rsidRPr="00B57039">
        <w:rPr>
          <w:rFonts w:ascii="Tahoma" w:eastAsia="Helvetica" w:hAnsi="Tahoma" w:cs="Tahoma"/>
        </w:rPr>
        <w:t>forestal, desarrollo</w:t>
      </w:r>
      <w:r w:rsidRPr="00B57039">
        <w:rPr>
          <w:rFonts w:ascii="Tahoma" w:eastAsia="Helvetica" w:hAnsi="Tahoma" w:cs="Tahoma"/>
        </w:rPr>
        <w:t xml:space="preserve"> rural, economía ambiental, y otras afines al medio ambiente y la gestión de recursos naturales.</w:t>
      </w:r>
    </w:p>
    <w:p w:rsidR="00351FB3" w:rsidRPr="00B57039" w:rsidRDefault="004006A2" w:rsidP="00B57039">
      <w:pPr>
        <w:pStyle w:val="Prrafodelista"/>
        <w:numPr>
          <w:ilvl w:val="0"/>
          <w:numId w:val="22"/>
        </w:numPr>
        <w:jc w:val="both"/>
        <w:rPr>
          <w:rFonts w:ascii="Tahoma" w:eastAsia="Helvetica" w:hAnsi="Tahoma" w:cs="Tahoma"/>
        </w:rPr>
      </w:pPr>
      <w:r w:rsidRPr="00B57039">
        <w:rPr>
          <w:rFonts w:ascii="Tahoma" w:eastAsia="Helvetica" w:hAnsi="Tahoma" w:cs="Tahoma"/>
        </w:rPr>
        <w:lastRenderedPageBreak/>
        <w:t>Tener experiencia de al menos tres años comprobables de trabajo relacionado con la supervisión y seguimiento de estudios, proyectos y programas en temas ambientales y/o de gestión para el manejo de</w:t>
      </w:r>
      <w:r w:rsidR="00B57039" w:rsidRPr="00B57039">
        <w:rPr>
          <w:rFonts w:ascii="Tahoma" w:eastAsia="Helvetica" w:hAnsi="Tahoma" w:cs="Tahoma"/>
        </w:rPr>
        <w:t xml:space="preserve"> </w:t>
      </w:r>
      <w:r w:rsidRPr="00B57039">
        <w:rPr>
          <w:rFonts w:ascii="Tahoma" w:eastAsia="Helvetica" w:hAnsi="Tahoma" w:cs="Tahoma"/>
        </w:rPr>
        <w:t xml:space="preserve">recursos naturales </w:t>
      </w:r>
      <w:proofErr w:type="spellStart"/>
      <w:r w:rsidRPr="00B57039">
        <w:rPr>
          <w:rFonts w:ascii="Tahoma" w:eastAsia="Helvetica" w:hAnsi="Tahoma" w:cs="Tahoma"/>
        </w:rPr>
        <w:t>ó</w:t>
      </w:r>
      <w:proofErr w:type="spellEnd"/>
      <w:r w:rsidRPr="00B57039">
        <w:rPr>
          <w:rFonts w:ascii="Tahoma" w:eastAsia="Helvetica" w:hAnsi="Tahoma" w:cs="Tahoma"/>
        </w:rPr>
        <w:t xml:space="preserve"> desarrollo rural.</w:t>
      </w:r>
    </w:p>
    <w:p w:rsidR="00351FB3" w:rsidRPr="00B57039" w:rsidRDefault="004006A2" w:rsidP="00B57039">
      <w:pPr>
        <w:pStyle w:val="Prrafodelista"/>
        <w:numPr>
          <w:ilvl w:val="0"/>
          <w:numId w:val="22"/>
        </w:numPr>
        <w:jc w:val="both"/>
        <w:rPr>
          <w:rFonts w:ascii="Tahoma" w:eastAsia="Helvetica" w:hAnsi="Tahoma" w:cs="Tahoma"/>
        </w:rPr>
      </w:pPr>
      <w:r w:rsidRPr="00B57039">
        <w:rPr>
          <w:rFonts w:ascii="Tahoma" w:eastAsia="Helvetica" w:hAnsi="Tahoma" w:cs="Tahoma"/>
        </w:rPr>
        <w:t>Facilidad de comunicación con distintos grupos sociales y productores</w:t>
      </w:r>
      <w:r w:rsidR="00B57039" w:rsidRPr="00B57039">
        <w:rPr>
          <w:rFonts w:ascii="Tahoma" w:eastAsia="Helvetica" w:hAnsi="Tahoma" w:cs="Tahoma"/>
        </w:rPr>
        <w:t xml:space="preserve"> </w:t>
      </w:r>
      <w:r w:rsidRPr="00B57039">
        <w:rPr>
          <w:rFonts w:ascii="Tahoma" w:eastAsia="Helvetica" w:hAnsi="Tahoma" w:cs="Tahoma"/>
        </w:rPr>
        <w:t>rurales en el trabajo de campo.</w:t>
      </w:r>
    </w:p>
    <w:p w:rsidR="00351FB3" w:rsidRPr="00B57039" w:rsidRDefault="004006A2" w:rsidP="00B57039">
      <w:pPr>
        <w:pStyle w:val="Prrafodelista"/>
        <w:numPr>
          <w:ilvl w:val="0"/>
          <w:numId w:val="22"/>
        </w:numPr>
        <w:jc w:val="both"/>
        <w:rPr>
          <w:rFonts w:ascii="Tahoma" w:hAnsi="Tahoma" w:cs="Tahoma"/>
        </w:rPr>
      </w:pPr>
      <w:r w:rsidRPr="00B57039">
        <w:rPr>
          <w:rFonts w:ascii="Tahoma" w:eastAsia="Helvetica" w:hAnsi="Tahoma" w:cs="Tahoma"/>
        </w:rPr>
        <w:t>Amplia disponibilidad y facilidad para realizar trabajo en equipo.</w:t>
      </w:r>
    </w:p>
    <w:p w:rsidR="00B57039" w:rsidRPr="00B57039" w:rsidRDefault="004006A2" w:rsidP="00B57039">
      <w:pPr>
        <w:pStyle w:val="Prrafodelista"/>
        <w:numPr>
          <w:ilvl w:val="0"/>
          <w:numId w:val="22"/>
        </w:numPr>
        <w:jc w:val="both"/>
        <w:rPr>
          <w:rFonts w:ascii="Tahoma" w:hAnsi="Tahoma" w:cs="Tahoma"/>
        </w:rPr>
      </w:pPr>
      <w:r w:rsidRPr="00B57039">
        <w:rPr>
          <w:rFonts w:ascii="Tahoma" w:eastAsia="Helvetica" w:hAnsi="Tahoma" w:cs="Tahoma"/>
        </w:rPr>
        <w:t>Capacidad de análisis, síntesis de información y propuesta para optimizar el trabajo de campo.</w:t>
      </w:r>
    </w:p>
    <w:p w:rsidR="00B57039" w:rsidRPr="00B57039" w:rsidRDefault="004006A2" w:rsidP="00B57039">
      <w:pPr>
        <w:pStyle w:val="Prrafodelista"/>
        <w:numPr>
          <w:ilvl w:val="0"/>
          <w:numId w:val="22"/>
        </w:numPr>
        <w:jc w:val="both"/>
        <w:rPr>
          <w:rFonts w:ascii="Tahoma" w:hAnsi="Tahoma" w:cs="Tahoma"/>
        </w:rPr>
      </w:pPr>
      <w:r w:rsidRPr="00B57039">
        <w:rPr>
          <w:rFonts w:ascii="Tahoma" w:eastAsia="Helvetica" w:hAnsi="Tahoma" w:cs="Tahoma"/>
        </w:rPr>
        <w:t xml:space="preserve">Amplia disponibilidad de horario para viajar constantemente dentro del territorio conformado por los 13 municipios de la </w:t>
      </w:r>
      <w:r w:rsidRPr="00B57039">
        <w:rPr>
          <w:rFonts w:ascii="Tahoma" w:eastAsia="Helvetica" w:hAnsi="Tahoma" w:cs="Tahoma"/>
          <w:b/>
          <w:bCs/>
        </w:rPr>
        <w:t>“JIMAV”.</w:t>
      </w:r>
    </w:p>
    <w:p w:rsidR="00B57039" w:rsidRPr="00B57039" w:rsidRDefault="004006A2" w:rsidP="00B57039">
      <w:pPr>
        <w:pStyle w:val="Prrafodelista"/>
        <w:numPr>
          <w:ilvl w:val="0"/>
          <w:numId w:val="22"/>
        </w:numPr>
        <w:jc w:val="both"/>
        <w:rPr>
          <w:rFonts w:ascii="Tahoma" w:hAnsi="Tahoma" w:cs="Tahoma"/>
        </w:rPr>
      </w:pPr>
      <w:r w:rsidRPr="00B57039">
        <w:rPr>
          <w:rFonts w:ascii="Tahoma" w:eastAsia="Helvetica" w:hAnsi="Tahoma" w:cs="Tahoma"/>
        </w:rPr>
        <w:t>Elaboración de opiniones técnicas, reportes de seguimiento y evaluación sobre estudios, proyectos y programas de gestión ambiental y manejo de recursos naturales.</w:t>
      </w:r>
    </w:p>
    <w:p w:rsidR="00B57039" w:rsidRPr="00B57039" w:rsidRDefault="004006A2" w:rsidP="00B57039">
      <w:pPr>
        <w:pStyle w:val="Prrafodelista"/>
        <w:numPr>
          <w:ilvl w:val="0"/>
          <w:numId w:val="22"/>
        </w:numPr>
        <w:jc w:val="both"/>
        <w:rPr>
          <w:rFonts w:ascii="Tahoma" w:hAnsi="Tahoma" w:cs="Tahoma"/>
        </w:rPr>
      </w:pPr>
      <w:r w:rsidRPr="00B57039">
        <w:rPr>
          <w:rFonts w:ascii="Tahoma" w:eastAsia="Helvetica" w:hAnsi="Tahoma" w:cs="Tahoma"/>
        </w:rPr>
        <w:t>Presentar resultados en tiempos determinados.</w:t>
      </w:r>
    </w:p>
    <w:p w:rsidR="00B57039" w:rsidRDefault="004006A2" w:rsidP="00B57039">
      <w:pPr>
        <w:pStyle w:val="Prrafodelista"/>
        <w:numPr>
          <w:ilvl w:val="0"/>
          <w:numId w:val="22"/>
        </w:numPr>
        <w:jc w:val="both"/>
        <w:rPr>
          <w:rFonts w:ascii="Tahoma" w:eastAsia="Helvetica" w:hAnsi="Tahoma" w:cs="Tahoma"/>
        </w:rPr>
      </w:pPr>
      <w:r w:rsidRPr="00B57039">
        <w:rPr>
          <w:rFonts w:ascii="Tahoma" w:eastAsia="Helvetica" w:hAnsi="Tahoma" w:cs="Tahoma"/>
        </w:rPr>
        <w:t>Habilidad en el manejo y diseño de bases de datos y/o sistemas de información geográfica.</w:t>
      </w:r>
    </w:p>
    <w:p w:rsidR="00351FB3" w:rsidRPr="00B57039" w:rsidRDefault="004006A2" w:rsidP="00B57039">
      <w:pPr>
        <w:pStyle w:val="Prrafodelista"/>
        <w:numPr>
          <w:ilvl w:val="0"/>
          <w:numId w:val="22"/>
        </w:numPr>
        <w:jc w:val="both"/>
        <w:rPr>
          <w:rFonts w:ascii="Tahoma" w:eastAsia="Helvetica" w:hAnsi="Tahoma" w:cs="Tahoma"/>
        </w:rPr>
      </w:pPr>
      <w:r w:rsidRPr="00B57039">
        <w:rPr>
          <w:rFonts w:ascii="Tahoma" w:eastAsia="Helvetica" w:hAnsi="Tahoma" w:cs="Tahoma"/>
        </w:rPr>
        <w:t>Experiencia de campo en seguimiento y evaluación de estudios, proyectos y programas sobre medio ambiente y recursos naturales.</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2- DATOS GENERALES</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2.1 Área de adscripción:</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Dirección Técnica General del OPDIJunta Intermunicipal de Medio Ambiente para la Gestión Integral de la Región Valles del Estado de Jalisco</w:t>
      </w:r>
      <w:r w:rsidRPr="00B57039">
        <w:rPr>
          <w:rFonts w:ascii="Tahoma" w:eastAsia="Helvetica" w:hAnsi="Tahoma" w:cs="Tahoma"/>
          <w:i/>
          <w:iCs/>
        </w:rPr>
        <w:t>.</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2.2 Área de implementación de su trabajo:</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El territorio de la región Valles de Jalisco conformada por los municipios de: Ahualulco De Mercado, Amatitán, Ameca, Cocula, El Arenal, Etzatlán, Hostotipaquillo, Magdalena, San Juanito De Escobedo, San Marcos, San Martín de Hidalgo, Tala, Teuchitlán</w:t>
      </w:r>
      <w:r w:rsidR="009E78CE">
        <w:rPr>
          <w:rFonts w:ascii="Tahoma" w:eastAsia="Helvetica" w:hAnsi="Tahoma" w:cs="Tahoma"/>
        </w:rPr>
        <w:t xml:space="preserve"> y Tequila </w:t>
      </w:r>
      <w:r w:rsidRPr="00B57039">
        <w:rPr>
          <w:rFonts w:ascii="Tahoma" w:eastAsia="Helvetica" w:hAnsi="Tahoma" w:cs="Tahoma"/>
        </w:rPr>
        <w:t>todos del estado de Jalisco.</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2.3 Periodo para recibir documentos en la presente convocatoria:</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Del 2</w:t>
      </w:r>
      <w:r w:rsidR="009E78CE">
        <w:rPr>
          <w:rFonts w:ascii="Tahoma" w:eastAsia="Helvetica" w:hAnsi="Tahoma" w:cs="Tahoma"/>
        </w:rPr>
        <w:t>5</w:t>
      </w:r>
      <w:r w:rsidRPr="00B57039">
        <w:rPr>
          <w:rFonts w:ascii="Tahoma" w:eastAsia="Helvetica" w:hAnsi="Tahoma" w:cs="Tahoma"/>
        </w:rPr>
        <w:t xml:space="preserve"> de </w:t>
      </w:r>
      <w:r w:rsidR="009E78CE">
        <w:rPr>
          <w:rFonts w:ascii="Tahoma" w:eastAsia="Helvetica" w:hAnsi="Tahoma" w:cs="Tahoma"/>
        </w:rPr>
        <w:t>mayo</w:t>
      </w:r>
      <w:r w:rsidRPr="00B57039">
        <w:rPr>
          <w:rFonts w:ascii="Tahoma" w:eastAsia="Helvetica" w:hAnsi="Tahoma" w:cs="Tahoma"/>
        </w:rPr>
        <w:t xml:space="preserve"> al </w:t>
      </w:r>
      <w:r w:rsidR="009E78CE">
        <w:rPr>
          <w:rFonts w:ascii="Tahoma" w:eastAsia="Helvetica" w:hAnsi="Tahoma" w:cs="Tahoma"/>
        </w:rPr>
        <w:t>08</w:t>
      </w:r>
      <w:r w:rsidRPr="00B57039">
        <w:rPr>
          <w:rFonts w:ascii="Tahoma" w:eastAsia="Helvetica" w:hAnsi="Tahoma" w:cs="Tahoma"/>
        </w:rPr>
        <w:t xml:space="preserve"> de </w:t>
      </w:r>
      <w:r w:rsidR="009E78CE">
        <w:rPr>
          <w:rFonts w:ascii="Tahoma" w:eastAsia="Helvetica" w:hAnsi="Tahoma" w:cs="Tahoma"/>
        </w:rPr>
        <w:t>junio</w:t>
      </w:r>
      <w:r w:rsidRPr="00B57039">
        <w:rPr>
          <w:rFonts w:ascii="Tahoma" w:eastAsia="Helvetica" w:hAnsi="Tahoma" w:cs="Tahoma"/>
        </w:rPr>
        <w:t xml:space="preserve"> 2017.</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2.4 Periodo de contratación:</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 xml:space="preserve">Del </w:t>
      </w:r>
      <w:r w:rsidR="009E78CE">
        <w:rPr>
          <w:rFonts w:ascii="Tahoma" w:eastAsia="Helvetica" w:hAnsi="Tahoma" w:cs="Tahoma"/>
        </w:rPr>
        <w:t>18</w:t>
      </w:r>
      <w:r w:rsidRPr="00B57039">
        <w:rPr>
          <w:rFonts w:ascii="Tahoma" w:eastAsia="Helvetica" w:hAnsi="Tahoma" w:cs="Tahoma"/>
        </w:rPr>
        <w:t xml:space="preserve"> de junio de 2017 al </w:t>
      </w:r>
      <w:r w:rsidR="009E78CE">
        <w:rPr>
          <w:rFonts w:ascii="Tahoma" w:eastAsia="Helvetica" w:hAnsi="Tahoma" w:cs="Tahoma"/>
        </w:rPr>
        <w:t>31</w:t>
      </w:r>
      <w:r w:rsidRPr="00B57039">
        <w:rPr>
          <w:rFonts w:ascii="Tahoma" w:eastAsia="Helvetica" w:hAnsi="Tahoma" w:cs="Tahoma"/>
        </w:rPr>
        <w:t xml:space="preserve"> de diciembre del 201</w:t>
      </w:r>
      <w:r w:rsidR="009E78CE">
        <w:rPr>
          <w:rFonts w:ascii="Tahoma" w:eastAsia="Helvetica" w:hAnsi="Tahoma" w:cs="Tahoma"/>
        </w:rPr>
        <w:t>8</w:t>
      </w:r>
      <w:r w:rsidRPr="00B57039">
        <w:rPr>
          <w:rFonts w:ascii="Tahoma" w:eastAsia="Helvetica" w:hAnsi="Tahoma" w:cs="Tahoma"/>
        </w:rPr>
        <w:t xml:space="preserve"> con opción de extensión por el año siguiente, según resultados obtenidos en el periodo.</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2.5 Salario Diario:</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u w:val="single"/>
        </w:rPr>
        <w:t>Jefe de Proyectos: $536.92 (Quinientos treinta y seis pesos 92/100 MN) más prestaciones de Ley conforme al convenio de creación de la “JIMAV”.</w:t>
      </w:r>
    </w:p>
    <w:p w:rsidR="00351FB3" w:rsidRDefault="00351FB3" w:rsidP="00B57039">
      <w:pPr>
        <w:jc w:val="both"/>
        <w:rPr>
          <w:rFonts w:ascii="Tahoma" w:hAnsi="Tahoma" w:cs="Tahoma"/>
        </w:rPr>
      </w:pPr>
    </w:p>
    <w:p w:rsidR="009E78CE" w:rsidRPr="00B57039" w:rsidRDefault="009E78CE"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2.6 Órgano que Supervisa:</w:t>
      </w:r>
    </w:p>
    <w:p w:rsidR="00351FB3" w:rsidRPr="00B57039" w:rsidRDefault="00351FB3" w:rsidP="00B57039">
      <w:pPr>
        <w:jc w:val="both"/>
        <w:rPr>
          <w:rFonts w:ascii="Tahoma" w:hAnsi="Tahoma" w:cs="Tahoma"/>
        </w:rPr>
      </w:pPr>
    </w:p>
    <w:p w:rsidR="009E78CE" w:rsidRDefault="004006A2" w:rsidP="009E78CE">
      <w:pPr>
        <w:jc w:val="both"/>
        <w:rPr>
          <w:rFonts w:ascii="Tahoma" w:eastAsia="Helvetica" w:hAnsi="Tahoma" w:cs="Tahoma"/>
        </w:rPr>
      </w:pPr>
      <w:r w:rsidRPr="00B57039">
        <w:rPr>
          <w:rFonts w:ascii="Tahoma" w:eastAsia="Helvetica" w:hAnsi="Tahoma" w:cs="Tahoma"/>
        </w:rPr>
        <w:t xml:space="preserve">Consejo de Administración del OPDI JIMAV </w:t>
      </w:r>
    </w:p>
    <w:p w:rsidR="009E78CE" w:rsidRDefault="009E78CE" w:rsidP="009E78CE">
      <w:pPr>
        <w:jc w:val="both"/>
        <w:rPr>
          <w:rFonts w:ascii="Tahoma" w:eastAsia="Helvetica" w:hAnsi="Tahoma" w:cs="Tahoma"/>
          <w:b/>
          <w:bCs/>
        </w:rPr>
      </w:pPr>
    </w:p>
    <w:p w:rsidR="00351FB3" w:rsidRPr="00B57039" w:rsidRDefault="004006A2" w:rsidP="009E78CE">
      <w:pPr>
        <w:jc w:val="both"/>
        <w:rPr>
          <w:rFonts w:ascii="Tahoma" w:hAnsi="Tahoma" w:cs="Tahoma"/>
        </w:rPr>
      </w:pPr>
      <w:r w:rsidRPr="00B57039">
        <w:rPr>
          <w:rFonts w:ascii="Tahoma" w:eastAsia="Helvetica" w:hAnsi="Tahoma" w:cs="Tahoma"/>
          <w:b/>
          <w:bCs/>
        </w:rPr>
        <w:t>2.7 Lugar de concentración de trabajo:</w:t>
      </w:r>
      <w:r w:rsidR="009E78CE" w:rsidRPr="00B57039">
        <w:rPr>
          <w:rFonts w:ascii="Tahoma" w:hAnsi="Tahoma" w:cs="Tahoma"/>
        </w:rPr>
        <w:t xml:space="preserve"> </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lastRenderedPageBreak/>
        <w:t>Oficinas de la Dirección Técnica de la JIMAV</w:t>
      </w:r>
      <w:r w:rsidR="009E78CE">
        <w:rPr>
          <w:rFonts w:ascii="Tahoma" w:eastAsia="Helvetica" w:hAnsi="Tahoma" w:cs="Tahoma"/>
        </w:rPr>
        <w:t xml:space="preserve">, Carretera Guadalajara-Ameca, Km. 45.5, CU Valles, Edificio </w:t>
      </w:r>
      <w:proofErr w:type="spellStart"/>
      <w:r w:rsidR="009E78CE">
        <w:rPr>
          <w:rFonts w:ascii="Tahoma" w:eastAsia="Helvetica" w:hAnsi="Tahoma" w:cs="Tahoma"/>
        </w:rPr>
        <w:t>CReCE</w:t>
      </w:r>
      <w:proofErr w:type="spellEnd"/>
      <w:r w:rsidR="009E78CE">
        <w:rPr>
          <w:rFonts w:ascii="Tahoma" w:eastAsia="Helvetica" w:hAnsi="Tahoma" w:cs="Tahoma"/>
        </w:rPr>
        <w:t xml:space="preserve">, </w:t>
      </w:r>
      <w:r w:rsidRPr="00B57039">
        <w:rPr>
          <w:rFonts w:ascii="Tahoma" w:eastAsia="Helvetica" w:hAnsi="Tahoma" w:cs="Tahoma"/>
        </w:rPr>
        <w:t>en el Municipio de Ameca, Jalisco, y trabajo dentro del territorio que comprenden los 1</w:t>
      </w:r>
      <w:r w:rsidR="009E78CE">
        <w:rPr>
          <w:rFonts w:ascii="Tahoma" w:eastAsia="Helvetica" w:hAnsi="Tahoma" w:cs="Tahoma"/>
        </w:rPr>
        <w:t>4</w:t>
      </w:r>
      <w:r w:rsidRPr="00B57039">
        <w:rPr>
          <w:rFonts w:ascii="Tahoma" w:eastAsia="Helvetica" w:hAnsi="Tahoma" w:cs="Tahoma"/>
        </w:rPr>
        <w:t xml:space="preserve"> municipios del "OPD JIMAV".</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 xml:space="preserve">3- </w:t>
      </w:r>
      <w:r w:rsidRPr="00B57039">
        <w:rPr>
          <w:rFonts w:ascii="Tahoma" w:eastAsia="Helvetica" w:hAnsi="Tahoma" w:cs="Tahoma"/>
        </w:rPr>
        <w:t>Para postular su candidatura a ocupar el puesto, el (la) aspirante deberá</w:t>
      </w:r>
      <w:r w:rsidRPr="00B57039">
        <w:rPr>
          <w:rFonts w:ascii="Tahoma" w:eastAsia="Helvetica" w:hAnsi="Tahoma" w:cs="Tahoma"/>
          <w:b/>
          <w:bCs/>
        </w:rPr>
        <w:t xml:space="preserve"> </w:t>
      </w:r>
      <w:r w:rsidRPr="00B57039">
        <w:rPr>
          <w:rFonts w:ascii="Tahoma" w:eastAsia="Helvetica" w:hAnsi="Tahoma" w:cs="Tahoma"/>
        </w:rPr>
        <w:t>concursar bajo las siguientes;</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BASES</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PRIMERA- Requisitos legales</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Reunir los requisitos académicos y laborales previstos para el puesto con constancia de cada requisito adjunta en archivo PDF.</w:t>
      </w:r>
    </w:p>
    <w:p w:rsidR="00351FB3" w:rsidRPr="00B57039" w:rsidRDefault="004006A2" w:rsidP="00B57039">
      <w:pPr>
        <w:jc w:val="both"/>
        <w:rPr>
          <w:rFonts w:ascii="Tahoma" w:hAnsi="Tahoma" w:cs="Tahoma"/>
        </w:rPr>
      </w:pPr>
      <w:r w:rsidRPr="00B57039">
        <w:rPr>
          <w:rFonts w:ascii="Tahoma" w:eastAsia="Helvetica" w:hAnsi="Tahoma" w:cs="Tahoma"/>
        </w:rPr>
        <w:t>Adicionalmente se deberá acreditar el cumplimiento de los siguientes requisitos legales:</w:t>
      </w:r>
    </w:p>
    <w:p w:rsidR="00351FB3" w:rsidRPr="00B57039" w:rsidRDefault="00351FB3" w:rsidP="00B57039">
      <w:pPr>
        <w:jc w:val="both"/>
        <w:rPr>
          <w:rFonts w:ascii="Tahoma" w:hAnsi="Tahoma" w:cs="Tahoma"/>
        </w:rPr>
      </w:pPr>
    </w:p>
    <w:p w:rsidR="00351FB3" w:rsidRPr="00B57039" w:rsidRDefault="004006A2" w:rsidP="00B57039">
      <w:pPr>
        <w:jc w:val="both"/>
        <w:rPr>
          <w:rFonts w:ascii="Tahoma" w:eastAsia="Helvetica" w:hAnsi="Tahoma" w:cs="Tahoma"/>
        </w:rPr>
      </w:pPr>
      <w:r w:rsidRPr="00B57039">
        <w:rPr>
          <w:rFonts w:ascii="Tahoma" w:eastAsia="Helvetica" w:hAnsi="Tahoma" w:cs="Tahoma"/>
        </w:rPr>
        <w:t>Ser ciudadano mexicano en pleno ejercicio de sus derechos o extranjero cuya condición migratoria le permita contratarse para desarrollar los servicios profesionales requeridos;</w:t>
      </w:r>
    </w:p>
    <w:p w:rsidR="00351FB3" w:rsidRPr="00B57039" w:rsidRDefault="00351FB3" w:rsidP="00B57039">
      <w:pPr>
        <w:jc w:val="both"/>
        <w:rPr>
          <w:rFonts w:ascii="Tahoma" w:eastAsia="Helvetica" w:hAnsi="Tahoma" w:cs="Tahoma"/>
        </w:rPr>
      </w:pPr>
    </w:p>
    <w:p w:rsidR="00351FB3" w:rsidRPr="00B57039" w:rsidRDefault="004006A2" w:rsidP="00B57039">
      <w:pPr>
        <w:jc w:val="both"/>
        <w:rPr>
          <w:rFonts w:ascii="Tahoma" w:eastAsia="Helvetica" w:hAnsi="Tahoma" w:cs="Tahoma"/>
        </w:rPr>
      </w:pPr>
      <w:r w:rsidRPr="00B57039">
        <w:rPr>
          <w:rFonts w:ascii="Tahoma" w:eastAsia="Helvetica" w:hAnsi="Tahoma" w:cs="Tahoma"/>
        </w:rPr>
        <w:t>No haber sido sentenciado con pena privativa de libertad por delito doloso;</w:t>
      </w:r>
    </w:p>
    <w:p w:rsidR="00351FB3" w:rsidRPr="00B57039" w:rsidRDefault="00351FB3" w:rsidP="00B57039">
      <w:pPr>
        <w:jc w:val="both"/>
        <w:rPr>
          <w:rFonts w:ascii="Tahoma" w:eastAsia="Helvetica" w:hAnsi="Tahoma" w:cs="Tahoma"/>
        </w:rPr>
      </w:pPr>
    </w:p>
    <w:p w:rsidR="00351FB3" w:rsidRPr="00B57039" w:rsidRDefault="004006A2" w:rsidP="00B57039">
      <w:pPr>
        <w:jc w:val="both"/>
        <w:rPr>
          <w:rFonts w:ascii="Tahoma" w:eastAsia="Helvetica" w:hAnsi="Tahoma" w:cs="Tahoma"/>
        </w:rPr>
      </w:pPr>
      <w:r w:rsidRPr="00B57039">
        <w:rPr>
          <w:rFonts w:ascii="Tahoma" w:eastAsia="Helvetica" w:hAnsi="Tahoma" w:cs="Tahoma"/>
        </w:rPr>
        <w:t>No estar inhabilitado por ningún orden de gobierno, ni encontrarse con algún otro impedimento legal para la suscripción del contrato.</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SEGUNDA- Documentación requerida con carácter obligatorio para ser considerado(a) un(a) serio(a) candidato(a):</w:t>
      </w:r>
    </w:p>
    <w:p w:rsidR="00351FB3" w:rsidRPr="00B57039" w:rsidRDefault="00351FB3" w:rsidP="00B57039">
      <w:pPr>
        <w:jc w:val="both"/>
        <w:rPr>
          <w:rFonts w:ascii="Tahoma" w:hAnsi="Tahoma" w:cs="Tahoma"/>
        </w:rPr>
      </w:pPr>
    </w:p>
    <w:p w:rsidR="00351FB3" w:rsidRPr="0021066A" w:rsidRDefault="004006A2" w:rsidP="0021066A">
      <w:pPr>
        <w:pStyle w:val="Prrafodelista"/>
        <w:numPr>
          <w:ilvl w:val="0"/>
          <w:numId w:val="24"/>
        </w:numPr>
        <w:jc w:val="both"/>
        <w:rPr>
          <w:rFonts w:ascii="Tahoma" w:eastAsia="Helvetica" w:hAnsi="Tahoma" w:cs="Tahoma"/>
        </w:rPr>
      </w:pPr>
      <w:r w:rsidRPr="0021066A">
        <w:rPr>
          <w:rFonts w:ascii="Tahoma" w:eastAsia="Helvetica" w:hAnsi="Tahoma" w:cs="Tahoma"/>
        </w:rPr>
        <w:t>Una (1) carta de exposición de motivos en el cual describa, qué le hace merecedor del puesto y por lo tanto cómo podría lograr un excelente desempeño en su trabajo.</w:t>
      </w:r>
    </w:p>
    <w:p w:rsidR="00351FB3" w:rsidRPr="0021066A" w:rsidRDefault="004006A2" w:rsidP="0021066A">
      <w:pPr>
        <w:pStyle w:val="Prrafodelista"/>
        <w:numPr>
          <w:ilvl w:val="0"/>
          <w:numId w:val="24"/>
        </w:numPr>
        <w:jc w:val="both"/>
        <w:rPr>
          <w:rFonts w:ascii="Tahoma" w:eastAsia="Helvetica" w:hAnsi="Tahoma" w:cs="Tahoma"/>
        </w:rPr>
      </w:pPr>
      <w:r w:rsidRPr="0021066A">
        <w:rPr>
          <w:rFonts w:ascii="Tahoma" w:eastAsia="Helvetica" w:hAnsi="Tahoma" w:cs="Tahoma"/>
          <w:i/>
          <w:iCs/>
        </w:rPr>
        <w:t xml:space="preserve">Currículum Vitae </w:t>
      </w:r>
      <w:r w:rsidRPr="0021066A">
        <w:rPr>
          <w:rFonts w:ascii="Tahoma" w:eastAsia="Helvetica" w:hAnsi="Tahoma" w:cs="Tahoma"/>
        </w:rPr>
        <w:t>y copia simple de la documentación que comprueba su</w:t>
      </w:r>
      <w:r w:rsidRPr="0021066A">
        <w:rPr>
          <w:rFonts w:ascii="Tahoma" w:eastAsia="Helvetica" w:hAnsi="Tahoma" w:cs="Tahoma"/>
          <w:i/>
          <w:iCs/>
        </w:rPr>
        <w:t xml:space="preserve"> </w:t>
      </w:r>
      <w:r w:rsidRPr="0021066A">
        <w:rPr>
          <w:rFonts w:ascii="Tahoma" w:eastAsia="Helvetica" w:hAnsi="Tahoma" w:cs="Tahoma"/>
        </w:rPr>
        <w:t>historial, capacidades y habilidades descritas en el mismo. El cual deberá contener al menos lo siguiente:</w:t>
      </w:r>
    </w:p>
    <w:p w:rsidR="00351FB3" w:rsidRPr="0021066A" w:rsidRDefault="004006A2" w:rsidP="0021066A">
      <w:pPr>
        <w:pStyle w:val="Prrafodelista"/>
        <w:numPr>
          <w:ilvl w:val="0"/>
          <w:numId w:val="24"/>
        </w:numPr>
        <w:jc w:val="both"/>
        <w:rPr>
          <w:rFonts w:ascii="Tahoma" w:eastAsia="Helvetica" w:hAnsi="Tahoma" w:cs="Tahoma"/>
        </w:rPr>
      </w:pPr>
      <w:r w:rsidRPr="0021066A">
        <w:rPr>
          <w:rFonts w:ascii="Tahoma" w:eastAsia="Helvetica" w:hAnsi="Tahoma" w:cs="Tahoma"/>
        </w:rPr>
        <w:t>Referencia de domicilio y medios para contactarle.</w:t>
      </w:r>
    </w:p>
    <w:p w:rsidR="00351FB3" w:rsidRPr="0021066A" w:rsidRDefault="004006A2" w:rsidP="0021066A">
      <w:pPr>
        <w:pStyle w:val="Prrafodelista"/>
        <w:numPr>
          <w:ilvl w:val="0"/>
          <w:numId w:val="24"/>
        </w:numPr>
        <w:jc w:val="both"/>
        <w:rPr>
          <w:rFonts w:ascii="Tahoma" w:eastAsia="Helvetica" w:hAnsi="Tahoma" w:cs="Tahoma"/>
        </w:rPr>
      </w:pPr>
      <w:r w:rsidRPr="0021066A">
        <w:rPr>
          <w:rFonts w:ascii="Tahoma" w:eastAsia="Helvetica" w:hAnsi="Tahoma" w:cs="Tahoma"/>
        </w:rPr>
        <w:t>Constancia(s) de grado académico.</w:t>
      </w:r>
    </w:p>
    <w:p w:rsidR="00351FB3" w:rsidRPr="0021066A" w:rsidRDefault="004006A2" w:rsidP="0021066A">
      <w:pPr>
        <w:pStyle w:val="Prrafodelista"/>
        <w:numPr>
          <w:ilvl w:val="0"/>
          <w:numId w:val="24"/>
        </w:numPr>
        <w:jc w:val="both"/>
        <w:rPr>
          <w:rFonts w:ascii="Tahoma" w:eastAsia="Helvetica" w:hAnsi="Tahoma" w:cs="Tahoma"/>
        </w:rPr>
      </w:pPr>
      <w:r w:rsidRPr="0021066A">
        <w:rPr>
          <w:rFonts w:ascii="Tahoma" w:eastAsia="Helvetica" w:hAnsi="Tahoma" w:cs="Tahoma"/>
        </w:rPr>
        <w:t>Constancias que acrediten la experiencia requerida.</w:t>
      </w:r>
    </w:p>
    <w:p w:rsidR="00351FB3" w:rsidRPr="0021066A" w:rsidRDefault="004006A2" w:rsidP="0021066A">
      <w:pPr>
        <w:pStyle w:val="Prrafodelista"/>
        <w:numPr>
          <w:ilvl w:val="0"/>
          <w:numId w:val="24"/>
        </w:numPr>
        <w:jc w:val="both"/>
        <w:rPr>
          <w:rFonts w:ascii="Tahoma" w:eastAsia="Helvetica" w:hAnsi="Tahoma" w:cs="Tahoma"/>
        </w:rPr>
      </w:pPr>
      <w:r w:rsidRPr="0021066A">
        <w:rPr>
          <w:rFonts w:ascii="Tahoma" w:eastAsia="Helvetica" w:hAnsi="Tahoma" w:cs="Tahoma"/>
        </w:rPr>
        <w:t>Constancia de licenciatura o su equivalente, en materias afines con el medio ambiente y el manejo de recursos naturales (copia).</w:t>
      </w:r>
    </w:p>
    <w:p w:rsidR="00351FB3" w:rsidRPr="0021066A" w:rsidRDefault="004006A2" w:rsidP="0021066A">
      <w:pPr>
        <w:pStyle w:val="Prrafodelista"/>
        <w:numPr>
          <w:ilvl w:val="0"/>
          <w:numId w:val="24"/>
        </w:numPr>
        <w:jc w:val="both"/>
        <w:rPr>
          <w:rFonts w:ascii="Tahoma" w:eastAsia="Helvetica" w:hAnsi="Tahoma" w:cs="Tahoma"/>
        </w:rPr>
      </w:pPr>
      <w:r w:rsidRPr="0021066A">
        <w:rPr>
          <w:rFonts w:ascii="Tahoma" w:eastAsia="Helvetica" w:hAnsi="Tahoma" w:cs="Tahoma"/>
        </w:rPr>
        <w:t>Constancias que acrediten una experiencia de al menos 3 (tres) años en el manejo y gestión de temas de medio ambiente (copia).</w:t>
      </w:r>
    </w:p>
    <w:p w:rsidR="00351FB3" w:rsidRPr="0021066A" w:rsidRDefault="004006A2" w:rsidP="0021066A">
      <w:pPr>
        <w:pStyle w:val="Prrafodelista"/>
        <w:numPr>
          <w:ilvl w:val="0"/>
          <w:numId w:val="24"/>
        </w:numPr>
        <w:jc w:val="both"/>
        <w:rPr>
          <w:rFonts w:ascii="Tahoma" w:eastAsia="Helvetica" w:hAnsi="Tahoma" w:cs="Tahoma"/>
        </w:rPr>
      </w:pPr>
      <w:r w:rsidRPr="0021066A">
        <w:rPr>
          <w:rFonts w:ascii="Tahoma" w:eastAsia="Helvetica" w:hAnsi="Tahoma" w:cs="Tahoma"/>
        </w:rPr>
        <w:t>Dos (2) cartas de recomendación originales, una de ellas expedida por el último empleador.</w:t>
      </w:r>
    </w:p>
    <w:p w:rsidR="00351FB3" w:rsidRPr="0021066A" w:rsidRDefault="004006A2" w:rsidP="0021066A">
      <w:pPr>
        <w:pStyle w:val="Prrafodelista"/>
        <w:numPr>
          <w:ilvl w:val="0"/>
          <w:numId w:val="24"/>
        </w:numPr>
        <w:jc w:val="both"/>
        <w:rPr>
          <w:rFonts w:ascii="Tahoma" w:eastAsia="Helvetica" w:hAnsi="Tahoma" w:cs="Tahoma"/>
        </w:rPr>
      </w:pPr>
      <w:r w:rsidRPr="0021066A">
        <w:rPr>
          <w:rFonts w:ascii="Tahoma" w:eastAsia="Helvetica" w:hAnsi="Tahoma" w:cs="Tahoma"/>
        </w:rPr>
        <w:t xml:space="preserve">Una carta de </w:t>
      </w:r>
      <w:r w:rsidRPr="0021066A">
        <w:rPr>
          <w:rFonts w:ascii="Tahoma" w:eastAsia="Helvetica" w:hAnsi="Tahoma" w:cs="Tahoma"/>
          <w:b/>
          <w:bCs/>
        </w:rPr>
        <w:t>no antecedentes penales</w:t>
      </w:r>
      <w:r w:rsidRPr="0021066A">
        <w:rPr>
          <w:rFonts w:ascii="Tahoma" w:eastAsia="Helvetica" w:hAnsi="Tahoma" w:cs="Tahoma"/>
        </w:rPr>
        <w:t xml:space="preserve"> expedida por la autoridad competente.</w:t>
      </w:r>
    </w:p>
    <w:p w:rsidR="00351FB3" w:rsidRPr="0021066A" w:rsidRDefault="004006A2" w:rsidP="0021066A">
      <w:pPr>
        <w:pStyle w:val="Prrafodelista"/>
        <w:numPr>
          <w:ilvl w:val="0"/>
          <w:numId w:val="24"/>
        </w:numPr>
        <w:jc w:val="both"/>
        <w:rPr>
          <w:rFonts w:ascii="Tahoma" w:eastAsia="Helvetica" w:hAnsi="Tahoma" w:cs="Tahoma"/>
        </w:rPr>
      </w:pPr>
      <w:r w:rsidRPr="0021066A">
        <w:rPr>
          <w:rFonts w:ascii="Tahoma" w:eastAsia="Helvetica" w:hAnsi="Tahoma" w:cs="Tahoma"/>
        </w:rPr>
        <w:t>Una propuesta de trabajo, no mayor a 5 (cinco) cuartillas.</w:t>
      </w:r>
    </w:p>
    <w:p w:rsidR="00351FB3" w:rsidRPr="0021066A" w:rsidRDefault="004006A2" w:rsidP="0021066A">
      <w:pPr>
        <w:pStyle w:val="Prrafodelista"/>
        <w:numPr>
          <w:ilvl w:val="0"/>
          <w:numId w:val="24"/>
        </w:numPr>
        <w:jc w:val="both"/>
        <w:rPr>
          <w:rFonts w:ascii="Tahoma" w:eastAsia="Helvetica" w:hAnsi="Tahoma" w:cs="Tahoma"/>
        </w:rPr>
      </w:pPr>
      <w:r w:rsidRPr="0021066A">
        <w:rPr>
          <w:rFonts w:ascii="Tahoma" w:eastAsia="Helvetica" w:hAnsi="Tahoma" w:cs="Tahoma"/>
        </w:rPr>
        <w:t>Una copia simple de la licencia de manejo.</w:t>
      </w:r>
    </w:p>
    <w:p w:rsidR="00351FB3" w:rsidRPr="0021066A" w:rsidRDefault="004006A2" w:rsidP="0021066A">
      <w:pPr>
        <w:pStyle w:val="Prrafodelista"/>
        <w:numPr>
          <w:ilvl w:val="0"/>
          <w:numId w:val="24"/>
        </w:numPr>
        <w:jc w:val="both"/>
        <w:rPr>
          <w:rFonts w:ascii="Tahoma" w:eastAsia="Helvetica" w:hAnsi="Tahoma" w:cs="Tahoma"/>
        </w:rPr>
      </w:pPr>
      <w:r w:rsidRPr="0021066A">
        <w:rPr>
          <w:rFonts w:ascii="Tahoma" w:eastAsia="Helvetica" w:hAnsi="Tahoma" w:cs="Tahoma"/>
        </w:rPr>
        <w:t>Una copia simple de identificación oficial.</w:t>
      </w:r>
    </w:p>
    <w:p w:rsidR="00351FB3" w:rsidRPr="00B57039" w:rsidRDefault="004006A2" w:rsidP="00B57039">
      <w:pPr>
        <w:jc w:val="both"/>
        <w:rPr>
          <w:rFonts w:ascii="Tahoma" w:hAnsi="Tahoma" w:cs="Tahoma"/>
        </w:rPr>
      </w:pPr>
      <w:r w:rsidRPr="00B57039">
        <w:rPr>
          <w:rFonts w:ascii="Tahoma" w:eastAsia="Helvetica" w:hAnsi="Tahoma" w:cs="Tahoma"/>
          <w:b/>
          <w:bCs/>
        </w:rPr>
        <w:t>TERCERA- Entrega de documentación y registro de candidatos</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 xml:space="preserve">Los proponentes deberán remitir su currículum vitae al </w:t>
      </w:r>
      <w:r w:rsidR="0021066A">
        <w:rPr>
          <w:rFonts w:ascii="Tahoma" w:eastAsia="Helvetica" w:hAnsi="Tahoma" w:cs="Tahoma"/>
        </w:rPr>
        <w:t>director</w:t>
      </w:r>
      <w:r w:rsidR="009E78CE">
        <w:rPr>
          <w:rFonts w:ascii="Tahoma" w:eastAsia="Helvetica" w:hAnsi="Tahoma" w:cs="Tahoma"/>
        </w:rPr>
        <w:t xml:space="preserve"> de la </w:t>
      </w:r>
      <w:r w:rsidRPr="00B57039">
        <w:rPr>
          <w:rFonts w:ascii="Tahoma" w:eastAsia="Helvetica" w:hAnsi="Tahoma" w:cs="Tahoma"/>
        </w:rPr>
        <w:t>"JIMAV"</w:t>
      </w:r>
      <w:r w:rsidR="0021066A">
        <w:rPr>
          <w:rFonts w:ascii="Tahoma" w:eastAsia="Helvetica" w:hAnsi="Tahoma" w:cs="Tahoma"/>
        </w:rPr>
        <w:t xml:space="preserve">, Mtro. Christian Brígido Rivera Ibarra </w:t>
      </w:r>
      <w:r w:rsidRPr="00B57039">
        <w:rPr>
          <w:rFonts w:ascii="Tahoma" w:eastAsia="Helvetica" w:hAnsi="Tahoma" w:cs="Tahoma"/>
        </w:rPr>
        <w:t xml:space="preserve">y </w:t>
      </w:r>
      <w:r w:rsidR="0021066A">
        <w:rPr>
          <w:rFonts w:ascii="Tahoma" w:eastAsia="Helvetica" w:hAnsi="Tahoma" w:cs="Tahoma"/>
        </w:rPr>
        <w:t>al L.A.E. Vicente Rodríguez Tello</w:t>
      </w:r>
      <w:r w:rsidRPr="00B57039">
        <w:rPr>
          <w:rFonts w:ascii="Tahoma" w:eastAsia="Helvetica" w:hAnsi="Tahoma" w:cs="Tahoma"/>
        </w:rPr>
        <w:t xml:space="preserve">, </w:t>
      </w:r>
      <w:r w:rsidR="0021066A">
        <w:rPr>
          <w:rFonts w:ascii="Tahoma" w:eastAsia="Helvetica" w:hAnsi="Tahoma" w:cs="Tahoma"/>
        </w:rPr>
        <w:t>Coordinador de Administración</w:t>
      </w:r>
      <w:r w:rsidRPr="00B57039">
        <w:rPr>
          <w:rFonts w:ascii="Tahoma" w:eastAsia="Helvetica" w:hAnsi="Tahoma" w:cs="Tahoma"/>
        </w:rPr>
        <w:t>, utilizando las siguientes direcciones de correo:</w:t>
      </w:r>
    </w:p>
    <w:p w:rsidR="0021066A" w:rsidRPr="0021066A" w:rsidRDefault="0021066A" w:rsidP="0021066A">
      <w:pPr>
        <w:rPr>
          <w:rFonts w:ascii="Tahoma" w:eastAsia="Helvetica" w:hAnsi="Tahoma" w:cs="Tahoma"/>
        </w:rPr>
      </w:pPr>
    </w:p>
    <w:p w:rsidR="00351FB3" w:rsidRPr="0021066A" w:rsidRDefault="0021066A" w:rsidP="0021066A">
      <w:pPr>
        <w:pStyle w:val="Prrafodelista"/>
        <w:numPr>
          <w:ilvl w:val="0"/>
          <w:numId w:val="25"/>
        </w:numPr>
        <w:rPr>
          <w:rStyle w:val="Hipervnculo"/>
          <w:rFonts w:ascii="Tahoma" w:hAnsi="Tahoma" w:cs="Tahoma"/>
          <w:color w:val="auto"/>
        </w:rPr>
      </w:pPr>
      <w:r w:rsidRPr="0021066A">
        <w:rPr>
          <w:rStyle w:val="Hipervnculo"/>
          <w:rFonts w:ascii="Tahoma" w:hAnsi="Tahoma" w:cs="Tahoma"/>
          <w:color w:val="auto"/>
        </w:rPr>
        <w:t>direccion@jimav.org</w:t>
      </w:r>
    </w:p>
    <w:p w:rsidR="0021066A" w:rsidRPr="0021066A" w:rsidRDefault="00423FBA" w:rsidP="0021066A">
      <w:pPr>
        <w:pStyle w:val="Prrafodelista"/>
        <w:numPr>
          <w:ilvl w:val="0"/>
          <w:numId w:val="25"/>
        </w:numPr>
        <w:rPr>
          <w:rFonts w:ascii="Tahoma" w:eastAsia="Helvetica" w:hAnsi="Tahoma" w:cs="Tahoma"/>
        </w:rPr>
      </w:pPr>
      <w:hyperlink r:id="rId5" w:history="1">
        <w:r w:rsidR="0021066A" w:rsidRPr="0021066A">
          <w:rPr>
            <w:rStyle w:val="Hipervnculo"/>
            <w:rFonts w:ascii="Tahoma" w:eastAsia="Helvetica" w:hAnsi="Tahoma" w:cs="Tahoma"/>
            <w:color w:val="auto"/>
          </w:rPr>
          <w:t>administracion@jimav.org</w:t>
        </w:r>
      </w:hyperlink>
    </w:p>
    <w:p w:rsidR="0021066A" w:rsidRPr="0021066A" w:rsidRDefault="0021066A" w:rsidP="0021066A">
      <w:pPr>
        <w:pStyle w:val="Prrafodelista"/>
        <w:rPr>
          <w:rFonts w:ascii="Tahoma" w:eastAsia="Helvetic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Es responsabilidad del/de la aspirante confirmar la recepción de sus documentos a postulación. Ante cualquier situación relacionada con el servicio de mensajería no prevista, el Comité de Adquisiciones no se hace responsable por las fallas en la comunicación y entrega de documentos.</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CUARTA- Etapas de evaluación y selección</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El concurso comprende las siguientes etapas que se llevarán a cabo en las fechas establecidas a continuación:</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 xml:space="preserve">Publicación: </w:t>
      </w:r>
      <w:r w:rsidRPr="00B57039">
        <w:rPr>
          <w:rFonts w:ascii="Tahoma" w:eastAsia="Helvetica" w:hAnsi="Tahoma" w:cs="Tahoma"/>
          <w:u w:val="single"/>
        </w:rPr>
        <w:t>2</w:t>
      </w:r>
      <w:r w:rsidR="0021066A">
        <w:rPr>
          <w:rFonts w:ascii="Tahoma" w:eastAsia="Helvetica" w:hAnsi="Tahoma" w:cs="Tahoma"/>
          <w:u w:val="single"/>
        </w:rPr>
        <w:t>5</w:t>
      </w:r>
      <w:r w:rsidRPr="00B57039">
        <w:rPr>
          <w:rFonts w:ascii="Tahoma" w:eastAsia="Helvetica" w:hAnsi="Tahoma" w:cs="Tahoma"/>
          <w:u w:val="single"/>
        </w:rPr>
        <w:t xml:space="preserve"> de </w:t>
      </w:r>
      <w:r w:rsidR="0021066A">
        <w:rPr>
          <w:rFonts w:ascii="Tahoma" w:eastAsia="Helvetica" w:hAnsi="Tahoma" w:cs="Tahoma"/>
          <w:u w:val="single"/>
        </w:rPr>
        <w:t>mayo</w:t>
      </w:r>
      <w:r w:rsidRPr="00B57039">
        <w:rPr>
          <w:rFonts w:ascii="Tahoma" w:eastAsia="Helvetica" w:hAnsi="Tahoma" w:cs="Tahoma"/>
          <w:u w:val="single"/>
        </w:rPr>
        <w:t xml:space="preserve"> del 201</w:t>
      </w:r>
      <w:r w:rsidR="0021066A">
        <w:rPr>
          <w:rFonts w:ascii="Tahoma" w:eastAsia="Helvetica" w:hAnsi="Tahoma" w:cs="Tahoma"/>
          <w:u w:val="single"/>
        </w:rPr>
        <w:t>8</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 xml:space="preserve">Recepción de documentos: </w:t>
      </w:r>
      <w:r w:rsidRPr="00B57039">
        <w:rPr>
          <w:rFonts w:ascii="Tahoma" w:eastAsia="Helvetica" w:hAnsi="Tahoma" w:cs="Tahoma"/>
          <w:u w:val="single"/>
        </w:rPr>
        <w:t>del 2</w:t>
      </w:r>
      <w:r w:rsidR="0021066A">
        <w:rPr>
          <w:rFonts w:ascii="Tahoma" w:eastAsia="Helvetica" w:hAnsi="Tahoma" w:cs="Tahoma"/>
          <w:u w:val="single"/>
        </w:rPr>
        <w:t>5</w:t>
      </w:r>
      <w:r w:rsidRPr="00B57039">
        <w:rPr>
          <w:rFonts w:ascii="Tahoma" w:eastAsia="Helvetica" w:hAnsi="Tahoma" w:cs="Tahoma"/>
          <w:u w:val="single"/>
        </w:rPr>
        <w:t xml:space="preserve"> de </w:t>
      </w:r>
      <w:r w:rsidR="0021066A">
        <w:rPr>
          <w:rFonts w:ascii="Tahoma" w:eastAsia="Helvetica" w:hAnsi="Tahoma" w:cs="Tahoma"/>
          <w:u w:val="single"/>
        </w:rPr>
        <w:t>mayo</w:t>
      </w:r>
      <w:r w:rsidRPr="00B57039">
        <w:rPr>
          <w:rFonts w:ascii="Tahoma" w:eastAsia="Helvetica" w:hAnsi="Tahoma" w:cs="Tahoma"/>
          <w:u w:val="single"/>
        </w:rPr>
        <w:t xml:space="preserve"> al </w:t>
      </w:r>
      <w:r w:rsidR="0021066A">
        <w:rPr>
          <w:rFonts w:ascii="Tahoma" w:eastAsia="Helvetica" w:hAnsi="Tahoma" w:cs="Tahoma"/>
          <w:u w:val="single"/>
        </w:rPr>
        <w:t>08</w:t>
      </w:r>
      <w:r w:rsidRPr="00B57039">
        <w:rPr>
          <w:rFonts w:ascii="Tahoma" w:eastAsia="Helvetica" w:hAnsi="Tahoma" w:cs="Tahoma"/>
          <w:u w:val="single"/>
        </w:rPr>
        <w:t xml:space="preserve"> de </w:t>
      </w:r>
      <w:r w:rsidR="0021066A">
        <w:rPr>
          <w:rFonts w:ascii="Tahoma" w:eastAsia="Helvetica" w:hAnsi="Tahoma" w:cs="Tahoma"/>
          <w:u w:val="single"/>
        </w:rPr>
        <w:t>junio</w:t>
      </w:r>
      <w:r w:rsidRPr="00B57039">
        <w:rPr>
          <w:rFonts w:ascii="Tahoma" w:eastAsia="Helvetica" w:hAnsi="Tahoma" w:cs="Tahoma"/>
          <w:u w:val="single"/>
        </w:rPr>
        <w:t xml:space="preserve"> del 201</w:t>
      </w:r>
      <w:r w:rsidR="0021066A">
        <w:rPr>
          <w:rFonts w:ascii="Tahoma" w:eastAsia="Helvetica" w:hAnsi="Tahoma" w:cs="Tahoma"/>
          <w:u w:val="single"/>
        </w:rPr>
        <w:t>8</w:t>
      </w:r>
      <w:r w:rsidRPr="00B57039">
        <w:rPr>
          <w:rFonts w:ascii="Tahoma" w:eastAsia="Helvetica" w:hAnsi="Tahoma" w:cs="Tahoma"/>
          <w:u w:val="single"/>
        </w:rPr>
        <w:t>.</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Evaluación curricular:</w:t>
      </w:r>
      <w:r w:rsidR="0021066A">
        <w:rPr>
          <w:rFonts w:ascii="Tahoma" w:eastAsia="Helvetica" w:hAnsi="Tahoma" w:cs="Tahoma"/>
          <w:b/>
          <w:bCs/>
        </w:rPr>
        <w:t xml:space="preserve"> </w:t>
      </w:r>
      <w:r w:rsidR="0021066A">
        <w:rPr>
          <w:rFonts w:ascii="Tahoma" w:eastAsia="Helvetica" w:hAnsi="Tahoma" w:cs="Tahoma"/>
          <w:u w:val="single"/>
        </w:rPr>
        <w:t>11</w:t>
      </w:r>
      <w:r w:rsidRPr="00B57039">
        <w:rPr>
          <w:rFonts w:ascii="Tahoma" w:eastAsia="Helvetica" w:hAnsi="Tahoma" w:cs="Tahoma"/>
          <w:u w:val="single"/>
        </w:rPr>
        <w:t xml:space="preserve"> y </w:t>
      </w:r>
      <w:r w:rsidR="0021066A">
        <w:rPr>
          <w:rFonts w:ascii="Tahoma" w:eastAsia="Helvetica" w:hAnsi="Tahoma" w:cs="Tahoma"/>
          <w:u w:val="single"/>
        </w:rPr>
        <w:t>12</w:t>
      </w:r>
      <w:r w:rsidRPr="00B57039">
        <w:rPr>
          <w:rFonts w:ascii="Tahoma" w:eastAsia="Helvetica" w:hAnsi="Tahoma" w:cs="Tahoma"/>
          <w:u w:val="single"/>
        </w:rPr>
        <w:t xml:space="preserve"> de </w:t>
      </w:r>
      <w:r w:rsidR="0021066A">
        <w:rPr>
          <w:rFonts w:ascii="Tahoma" w:eastAsia="Helvetica" w:hAnsi="Tahoma" w:cs="Tahoma"/>
          <w:u w:val="single"/>
        </w:rPr>
        <w:t>junio</w:t>
      </w:r>
      <w:r w:rsidRPr="00B57039">
        <w:rPr>
          <w:rFonts w:ascii="Tahoma" w:eastAsia="Helvetica" w:hAnsi="Tahoma" w:cs="Tahoma"/>
          <w:u w:val="single"/>
        </w:rPr>
        <w:t xml:space="preserve"> del 201</w:t>
      </w:r>
      <w:r w:rsidR="0021066A">
        <w:rPr>
          <w:rFonts w:ascii="Tahoma" w:eastAsia="Helvetica" w:hAnsi="Tahoma" w:cs="Tahoma"/>
          <w:u w:val="single"/>
        </w:rPr>
        <w:t>8</w:t>
      </w:r>
      <w:r w:rsidRPr="00B57039">
        <w:rPr>
          <w:rFonts w:ascii="Tahoma" w:eastAsia="Helvetica" w:hAnsi="Tahoma" w:cs="Tahoma"/>
        </w:rPr>
        <w:t>, llevada a cabo por el Comité de</w:t>
      </w:r>
      <w:r w:rsidRPr="00B57039">
        <w:rPr>
          <w:rFonts w:ascii="Tahoma" w:eastAsia="Helvetica" w:hAnsi="Tahoma" w:cs="Tahoma"/>
          <w:b/>
          <w:bCs/>
        </w:rPr>
        <w:t xml:space="preserve"> </w:t>
      </w:r>
      <w:r w:rsidRPr="00B57039">
        <w:rPr>
          <w:rFonts w:ascii="Tahoma" w:eastAsia="Helvetica" w:hAnsi="Tahoma" w:cs="Tahoma"/>
        </w:rPr>
        <w:t>Selección del Consejo de Administración de la “JIMAV”.</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Invitación a entrevista:</w:t>
      </w:r>
      <w:r w:rsidR="0021066A">
        <w:rPr>
          <w:rFonts w:ascii="Tahoma" w:eastAsia="Helvetica" w:hAnsi="Tahoma" w:cs="Tahoma"/>
          <w:b/>
          <w:bCs/>
        </w:rPr>
        <w:t xml:space="preserve"> </w:t>
      </w:r>
      <w:r w:rsidR="0021066A">
        <w:rPr>
          <w:rFonts w:ascii="Tahoma" w:eastAsia="Helvetica" w:hAnsi="Tahoma" w:cs="Tahoma"/>
          <w:u w:val="single"/>
        </w:rPr>
        <w:t>13</w:t>
      </w:r>
      <w:r w:rsidRPr="00B57039">
        <w:rPr>
          <w:rFonts w:ascii="Tahoma" w:eastAsia="Helvetica" w:hAnsi="Tahoma" w:cs="Tahoma"/>
          <w:u w:val="single"/>
        </w:rPr>
        <w:t xml:space="preserve"> de </w:t>
      </w:r>
      <w:r w:rsidR="0021066A">
        <w:rPr>
          <w:rFonts w:ascii="Tahoma" w:eastAsia="Helvetica" w:hAnsi="Tahoma" w:cs="Tahoma"/>
          <w:u w:val="single"/>
        </w:rPr>
        <w:t>junio</w:t>
      </w:r>
      <w:r w:rsidRPr="00B57039">
        <w:rPr>
          <w:rFonts w:ascii="Tahoma" w:eastAsia="Helvetica" w:hAnsi="Tahoma" w:cs="Tahoma"/>
          <w:u w:val="single"/>
        </w:rPr>
        <w:t xml:space="preserve"> del 201</w:t>
      </w:r>
      <w:r w:rsidR="0021066A">
        <w:rPr>
          <w:rFonts w:ascii="Tahoma" w:eastAsia="Helvetica" w:hAnsi="Tahoma" w:cs="Tahoma"/>
          <w:u w:val="single"/>
        </w:rPr>
        <w:t>8</w:t>
      </w:r>
      <w:r w:rsidRPr="00B57039">
        <w:rPr>
          <w:rFonts w:ascii="Tahoma" w:eastAsia="Helvetica" w:hAnsi="Tahoma" w:cs="Tahoma"/>
        </w:rPr>
        <w:t>, se realizará la invitación para la</w:t>
      </w:r>
      <w:r w:rsidRPr="00B57039">
        <w:rPr>
          <w:rFonts w:ascii="Tahoma" w:eastAsia="Helvetica" w:hAnsi="Tahoma" w:cs="Tahoma"/>
          <w:b/>
          <w:bCs/>
        </w:rPr>
        <w:t xml:space="preserve"> </w:t>
      </w:r>
      <w:r w:rsidRPr="00B57039">
        <w:rPr>
          <w:rFonts w:ascii="Tahoma" w:eastAsia="Helvetica" w:hAnsi="Tahoma" w:cs="Tahoma"/>
        </w:rPr>
        <w:t>entrevista a los aspirantes que decida convocar el Comité de Selección, cuyo currículum cubra el perfil solicitado y sean los mejor evaluados.</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Entrevista:</w:t>
      </w:r>
      <w:r w:rsidR="0021066A">
        <w:rPr>
          <w:rFonts w:ascii="Tahoma" w:eastAsia="Helvetica" w:hAnsi="Tahoma" w:cs="Tahoma"/>
          <w:b/>
          <w:bCs/>
        </w:rPr>
        <w:t xml:space="preserve"> </w:t>
      </w:r>
      <w:r w:rsidR="0021066A">
        <w:rPr>
          <w:rFonts w:ascii="Tahoma" w:eastAsia="Helvetica" w:hAnsi="Tahoma" w:cs="Tahoma"/>
          <w:u w:val="single"/>
        </w:rPr>
        <w:t>15</w:t>
      </w:r>
      <w:r w:rsidRPr="00B57039">
        <w:rPr>
          <w:rFonts w:ascii="Tahoma" w:eastAsia="Helvetica" w:hAnsi="Tahoma" w:cs="Tahoma"/>
          <w:u w:val="single"/>
        </w:rPr>
        <w:t xml:space="preserve"> de </w:t>
      </w:r>
      <w:r w:rsidR="0021066A">
        <w:rPr>
          <w:rFonts w:ascii="Tahoma" w:eastAsia="Helvetica" w:hAnsi="Tahoma" w:cs="Tahoma"/>
          <w:u w:val="single"/>
        </w:rPr>
        <w:t>junio</w:t>
      </w:r>
      <w:r w:rsidRPr="00B57039">
        <w:rPr>
          <w:rFonts w:ascii="Tahoma" w:eastAsia="Helvetica" w:hAnsi="Tahoma" w:cs="Tahoma"/>
          <w:u w:val="single"/>
        </w:rPr>
        <w:t xml:space="preserve"> del 201</w:t>
      </w:r>
      <w:r w:rsidR="0021066A">
        <w:rPr>
          <w:rFonts w:ascii="Tahoma" w:eastAsia="Helvetica" w:hAnsi="Tahoma" w:cs="Tahoma"/>
          <w:u w:val="single"/>
        </w:rPr>
        <w:t>8</w:t>
      </w:r>
      <w:r w:rsidRPr="00B57039">
        <w:rPr>
          <w:rFonts w:ascii="Tahoma" w:eastAsia="Helvetica" w:hAnsi="Tahoma" w:cs="Tahoma"/>
        </w:rPr>
        <w:t>, se instalará la sesión de Comité de</w:t>
      </w:r>
      <w:r w:rsidRPr="00B57039">
        <w:rPr>
          <w:rFonts w:ascii="Tahoma" w:eastAsia="Helvetica" w:hAnsi="Tahoma" w:cs="Tahoma"/>
          <w:b/>
          <w:bCs/>
        </w:rPr>
        <w:t xml:space="preserve"> </w:t>
      </w:r>
      <w:r w:rsidRPr="00B57039">
        <w:rPr>
          <w:rFonts w:ascii="Tahoma" w:eastAsia="Helvetica" w:hAnsi="Tahoma" w:cs="Tahoma"/>
        </w:rPr>
        <w:t>Selección para realizar las entrevistas, a la cual sólo deberán presentarse los profesionales convocados y en su caso, deberán cubrir los gastos ocasionados por su traslado y estancia.</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Resolución:</w:t>
      </w:r>
      <w:r w:rsidR="0021066A">
        <w:rPr>
          <w:rFonts w:ascii="Tahoma" w:eastAsia="Helvetica" w:hAnsi="Tahoma" w:cs="Tahoma"/>
          <w:b/>
          <w:bCs/>
        </w:rPr>
        <w:t xml:space="preserve"> </w:t>
      </w:r>
      <w:r w:rsidR="0021066A">
        <w:rPr>
          <w:rFonts w:ascii="Tahoma" w:eastAsia="Helvetica" w:hAnsi="Tahoma" w:cs="Tahoma"/>
          <w:u w:val="single"/>
        </w:rPr>
        <w:t>15</w:t>
      </w:r>
      <w:r w:rsidRPr="00B57039">
        <w:rPr>
          <w:rFonts w:ascii="Tahoma" w:eastAsia="Helvetica" w:hAnsi="Tahoma" w:cs="Tahoma"/>
          <w:u w:val="single"/>
        </w:rPr>
        <w:t xml:space="preserve"> de </w:t>
      </w:r>
      <w:r w:rsidR="0021066A">
        <w:rPr>
          <w:rFonts w:ascii="Tahoma" w:eastAsia="Helvetica" w:hAnsi="Tahoma" w:cs="Tahoma"/>
          <w:u w:val="single"/>
        </w:rPr>
        <w:t xml:space="preserve">junio </w:t>
      </w:r>
      <w:r w:rsidRPr="00B57039">
        <w:rPr>
          <w:rFonts w:ascii="Tahoma" w:eastAsia="Helvetica" w:hAnsi="Tahoma" w:cs="Tahoma"/>
          <w:u w:val="single"/>
        </w:rPr>
        <w:t>del 2017,</w:t>
      </w:r>
      <w:r w:rsidRPr="00B57039">
        <w:rPr>
          <w:rFonts w:ascii="Tahoma" w:eastAsia="Helvetica" w:hAnsi="Tahoma" w:cs="Tahoma"/>
          <w:b/>
          <w:bCs/>
        </w:rPr>
        <w:t xml:space="preserve"> </w:t>
      </w:r>
      <w:r w:rsidRPr="00B57039">
        <w:rPr>
          <w:rFonts w:ascii="Tahoma" w:eastAsia="Helvetica" w:hAnsi="Tahoma" w:cs="Tahoma"/>
        </w:rPr>
        <w:t>se notificará a los candidatos ganadores a</w:t>
      </w:r>
      <w:r w:rsidRPr="00B57039">
        <w:rPr>
          <w:rFonts w:ascii="Tahoma" w:eastAsia="Helvetica" w:hAnsi="Tahoma" w:cs="Tahoma"/>
          <w:b/>
          <w:bCs/>
        </w:rPr>
        <w:t xml:space="preserve"> </w:t>
      </w:r>
      <w:r w:rsidRPr="00B57039">
        <w:rPr>
          <w:rFonts w:ascii="Tahoma" w:eastAsia="Helvetica" w:hAnsi="Tahoma" w:cs="Tahoma"/>
        </w:rPr>
        <w:t>través de correo electrónico y/o vía telefónica.</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Inicio de contrato:</w:t>
      </w:r>
      <w:r w:rsidR="0021066A">
        <w:rPr>
          <w:rFonts w:ascii="Tahoma" w:eastAsia="Helvetica" w:hAnsi="Tahoma" w:cs="Tahoma"/>
          <w:u w:val="single"/>
        </w:rPr>
        <w:t xml:space="preserve"> 18</w:t>
      </w:r>
      <w:r w:rsidRPr="00B57039">
        <w:rPr>
          <w:rFonts w:ascii="Tahoma" w:eastAsia="Helvetica" w:hAnsi="Tahoma" w:cs="Tahoma"/>
          <w:u w:val="single"/>
        </w:rPr>
        <w:t xml:space="preserve"> de junio del 201</w:t>
      </w:r>
      <w:r w:rsidR="0021066A">
        <w:rPr>
          <w:rFonts w:ascii="Tahoma" w:eastAsia="Helvetica" w:hAnsi="Tahoma" w:cs="Tahoma"/>
          <w:u w:val="single"/>
        </w:rPr>
        <w:t>8</w:t>
      </w:r>
      <w:r w:rsidRPr="00B57039">
        <w:rPr>
          <w:rFonts w:ascii="Tahoma" w:eastAsia="Helvetica" w:hAnsi="Tahoma" w:cs="Tahoma"/>
        </w:rPr>
        <w:t>, fecha en que el candidato ganador</w:t>
      </w:r>
      <w:r w:rsidRPr="00B57039">
        <w:rPr>
          <w:rFonts w:ascii="Tahoma" w:eastAsia="Helvetica" w:hAnsi="Tahoma" w:cs="Tahoma"/>
          <w:b/>
          <w:bCs/>
        </w:rPr>
        <w:t xml:space="preserve"> </w:t>
      </w:r>
      <w:r w:rsidRPr="00B57039">
        <w:rPr>
          <w:rFonts w:ascii="Tahoma" w:eastAsia="Helvetica" w:hAnsi="Tahoma" w:cs="Tahoma"/>
        </w:rPr>
        <w:t>deberá presentarse a trabajar en las Oficinas de la Dirección de la “OPD JIMAV”.</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Estas fechas están sujetas a cambio, en cuyo supuesto el Comité de Selección del Consejo de Administración del "OPD JIMAV" informará las nuevas fechas</w:t>
      </w:r>
      <w:r w:rsidR="0021066A">
        <w:rPr>
          <w:rFonts w:ascii="Tahoma" w:hAnsi="Tahoma" w:cs="Tahoma"/>
        </w:rPr>
        <w:t xml:space="preserve"> </w:t>
      </w:r>
      <w:r w:rsidRPr="00B57039">
        <w:rPr>
          <w:rFonts w:ascii="Tahoma" w:eastAsia="Helvetica" w:hAnsi="Tahoma" w:cs="Tahoma"/>
        </w:rPr>
        <w:t>que se programen a través de correo electrónico o vía telefónica a los candidatos registrados.</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El "OPD JIMAV" se reserva el derecho de solicitar y/o investigar en cualquier momento presente o futuro, la autenticidad de la documentación o referencias que acrediten el cumplimiento de los requisitos de participación, así como los datos registrados en el currículum vitae de los aspirantes y los relativos a la evaluación curricular. Si ocurriera el caso en que no pudiera acreditarse su existencia o autenticidad, se descalificará al aspirante o en su caso, se dejará sin efecto el resultado del proceso de selección y/o el nombramiento que se haya emitido sin responsabilidad para el "OPD JIMAV", la cual podrá reservarse el derecho de ejercitar las acciones legales procedentes.</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El (la) candidato(a), deberá tener la disponibilidad de establecer su lugar de residencia en el municipio de Ameca, Jalisco, o de lo contrario, asume por su cuenta los costos de traslado hacia las oficinas del “JIMAV”.</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QUINTA- Entrevista</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lastRenderedPageBreak/>
        <w:t>El Comité de Adquisiciones y Selección indicará a los candidatos elegidos el domicilio en el que se llevará a cabo la entrevista, mediante los medios que proporcionó para su localización.</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En el caso que el / la interesado(a) no se presente en el día y hora en que se cite para cumplir con esta etapa del proceso de selección, el Comité de Selección está facultado para descalificar a los candidatos que se encuentren en este supuesto.</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SEXTA- Comunicación de resultados</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Los resultados de cada una de las fases o etapas de la convocatoria serán notificados por correo electrónico a los participantes.</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SÉPTIMA- Contacto</w:t>
      </w: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rPr>
        <w:t xml:space="preserve">A efecto de garantizar la atención y resolución de las dudas que los aspirantes formulen con relación al proceso de la presente convocatoria, deberán dirigirse con </w:t>
      </w:r>
      <w:r w:rsidR="0021066A">
        <w:rPr>
          <w:rFonts w:ascii="Tahoma" w:eastAsia="Helvetica" w:hAnsi="Tahoma" w:cs="Tahoma"/>
        </w:rPr>
        <w:t>el L.A.E. Vicente Rodríguez Tello</w:t>
      </w:r>
      <w:r w:rsidRPr="00B57039">
        <w:rPr>
          <w:rFonts w:ascii="Tahoma" w:eastAsia="Helvetica" w:hAnsi="Tahoma" w:cs="Tahoma"/>
        </w:rPr>
        <w:t xml:space="preserve">, al correo </w:t>
      </w:r>
      <w:r w:rsidR="0021066A">
        <w:rPr>
          <w:rFonts w:ascii="Tahoma" w:eastAsia="Helvetica" w:hAnsi="Tahoma" w:cs="Tahoma"/>
          <w:color w:val="0000FF"/>
          <w:u w:val="single"/>
        </w:rPr>
        <w:t>administracion@jimav.org.mx,</w:t>
      </w:r>
      <w:r w:rsidRPr="00B57039">
        <w:rPr>
          <w:rFonts w:ascii="Tahoma" w:eastAsia="Helvetica" w:hAnsi="Tahoma" w:cs="Tahoma"/>
          <w:color w:val="000000"/>
        </w:rPr>
        <w:t xml:space="preserve"> Así como al siguiente número telefónico</w:t>
      </w:r>
      <w:r w:rsidRPr="00B57039">
        <w:rPr>
          <w:rFonts w:ascii="Tahoma" w:eastAsia="Helvetica" w:hAnsi="Tahoma" w:cs="Tahoma"/>
          <w:color w:val="0000FF"/>
        </w:rPr>
        <w:t xml:space="preserve"> </w:t>
      </w:r>
      <w:r w:rsidR="0021066A">
        <w:rPr>
          <w:rFonts w:ascii="Tahoma" w:eastAsia="Helvetica" w:hAnsi="Tahoma" w:cs="Tahoma"/>
          <w:color w:val="000000"/>
        </w:rPr>
        <w:t>375 758 0500</w:t>
      </w:r>
      <w:r w:rsidRPr="00B57039">
        <w:rPr>
          <w:rFonts w:ascii="Tahoma" w:eastAsia="Helvetica" w:hAnsi="Tahoma" w:cs="Tahoma"/>
          <w:color w:val="000000"/>
        </w:rPr>
        <w:t xml:space="preserve"> ext. </w:t>
      </w:r>
      <w:r w:rsidR="0021066A">
        <w:rPr>
          <w:rFonts w:ascii="Tahoma" w:eastAsia="Helvetica" w:hAnsi="Tahoma" w:cs="Tahoma"/>
          <w:color w:val="000000"/>
        </w:rPr>
        <w:t>4744</w:t>
      </w:r>
      <w:r w:rsidRPr="00B57039">
        <w:rPr>
          <w:rFonts w:ascii="Tahoma" w:eastAsia="Helvetica" w:hAnsi="Tahoma" w:cs="Tahoma"/>
          <w:color w:val="000000"/>
        </w:rPr>
        <w:t xml:space="preserve"> con un horario de lunes a viernes de 9:00 a 1</w:t>
      </w:r>
      <w:r w:rsidR="0021066A">
        <w:rPr>
          <w:rFonts w:ascii="Tahoma" w:eastAsia="Helvetica" w:hAnsi="Tahoma" w:cs="Tahoma"/>
          <w:color w:val="000000"/>
        </w:rPr>
        <w:t>6</w:t>
      </w:r>
      <w:r w:rsidRPr="00B57039">
        <w:rPr>
          <w:rFonts w:ascii="Tahoma" w:eastAsia="Helvetica" w:hAnsi="Tahoma" w:cs="Tahoma"/>
          <w:color w:val="000000"/>
        </w:rPr>
        <w:t>:00 horas.</w:t>
      </w:r>
    </w:p>
    <w:p w:rsidR="00351FB3" w:rsidRPr="00B57039" w:rsidRDefault="00351FB3" w:rsidP="00B57039">
      <w:pPr>
        <w:jc w:val="both"/>
        <w:rPr>
          <w:rFonts w:ascii="Tahoma" w:hAnsi="Tahoma" w:cs="Tahoma"/>
        </w:rPr>
      </w:pPr>
    </w:p>
    <w:p w:rsidR="00351FB3" w:rsidRPr="00B57039" w:rsidRDefault="00351FB3" w:rsidP="00B57039">
      <w:pPr>
        <w:jc w:val="both"/>
        <w:rPr>
          <w:rFonts w:ascii="Tahoma" w:hAnsi="Tahoma" w:cs="Tahoma"/>
        </w:rPr>
      </w:pPr>
    </w:p>
    <w:p w:rsidR="00351FB3" w:rsidRPr="00B57039" w:rsidRDefault="004006A2" w:rsidP="00B57039">
      <w:pPr>
        <w:jc w:val="both"/>
        <w:rPr>
          <w:rFonts w:ascii="Tahoma" w:hAnsi="Tahoma" w:cs="Tahoma"/>
        </w:rPr>
      </w:pPr>
      <w:r w:rsidRPr="00B57039">
        <w:rPr>
          <w:rFonts w:ascii="Tahoma" w:eastAsia="Helvetica" w:hAnsi="Tahoma" w:cs="Tahoma"/>
          <w:b/>
          <w:bCs/>
        </w:rPr>
        <w:t>OCTAVA- Principios del concurso</w:t>
      </w:r>
    </w:p>
    <w:p w:rsidR="00351FB3" w:rsidRPr="00B57039" w:rsidRDefault="00351FB3" w:rsidP="00B57039">
      <w:pPr>
        <w:jc w:val="both"/>
        <w:rPr>
          <w:rFonts w:ascii="Tahoma" w:hAnsi="Tahoma" w:cs="Tahoma"/>
        </w:rPr>
      </w:pPr>
    </w:p>
    <w:p w:rsidR="00351FB3" w:rsidRDefault="004006A2" w:rsidP="00B57039">
      <w:pPr>
        <w:jc w:val="both"/>
        <w:rPr>
          <w:rFonts w:ascii="Tahoma" w:hAnsi="Tahoma" w:cs="Tahoma"/>
        </w:rPr>
      </w:pPr>
      <w:r w:rsidRPr="00B57039">
        <w:rPr>
          <w:rFonts w:ascii="Tahoma" w:eastAsia="Helvetica" w:hAnsi="Tahoma" w:cs="Tahoma"/>
        </w:rPr>
        <w:t xml:space="preserve">El concurso se desarrollará en estricto apego a los principios de igualdad de oportunidades, reconocimiento al mérito, confidencialidad, objetividad y transparencia, sujetándose el desarrollo del proceso a las deliberaciones del Comité de Adquisiciones y Selección, órgano que será conformado </w:t>
      </w:r>
      <w:proofErr w:type="gramStart"/>
      <w:r w:rsidRPr="00B57039">
        <w:rPr>
          <w:rFonts w:ascii="Tahoma" w:eastAsia="Helvetica" w:hAnsi="Tahoma" w:cs="Tahoma"/>
        </w:rPr>
        <w:t>ex profeso</w:t>
      </w:r>
      <w:proofErr w:type="gramEnd"/>
      <w:r w:rsidRPr="00B57039">
        <w:rPr>
          <w:rFonts w:ascii="Tahoma" w:eastAsia="Helvetica" w:hAnsi="Tahoma" w:cs="Tahoma"/>
        </w:rPr>
        <w:t xml:space="preserve"> por</w:t>
      </w:r>
      <w:r w:rsidR="0021066A">
        <w:rPr>
          <w:rFonts w:ascii="Tahoma" w:hAnsi="Tahoma" w:cs="Tahoma"/>
        </w:rPr>
        <w:t xml:space="preserve"> el Comité de Adquisiciones de la “JIMAV” de conformidad con el acuerdo que se tomó en la Sesión del Consejo de Administración.</w:t>
      </w:r>
    </w:p>
    <w:p w:rsidR="0021066A" w:rsidRDefault="0021066A" w:rsidP="00B57039">
      <w:pPr>
        <w:jc w:val="both"/>
        <w:rPr>
          <w:rFonts w:ascii="Tahoma" w:hAnsi="Tahoma" w:cs="Tahoma"/>
        </w:rPr>
      </w:pPr>
    </w:p>
    <w:p w:rsidR="0021066A" w:rsidRDefault="004006A2" w:rsidP="00B57039">
      <w:pPr>
        <w:jc w:val="both"/>
        <w:rPr>
          <w:rFonts w:ascii="Tahoma" w:eastAsia="Helvetica" w:hAnsi="Tahoma" w:cs="Tahoma"/>
          <w:b/>
          <w:bCs/>
        </w:rPr>
      </w:pPr>
      <w:r>
        <w:rPr>
          <w:rFonts w:ascii="Tahoma" w:eastAsia="Helvetica" w:hAnsi="Tahoma" w:cs="Tahoma"/>
          <w:b/>
          <w:bCs/>
        </w:rPr>
        <w:t>NOVENA</w:t>
      </w:r>
      <w:r w:rsidRPr="00B57039">
        <w:rPr>
          <w:rFonts w:ascii="Tahoma" w:eastAsia="Helvetica" w:hAnsi="Tahoma" w:cs="Tahoma"/>
          <w:b/>
          <w:bCs/>
        </w:rPr>
        <w:t xml:space="preserve">- </w:t>
      </w:r>
      <w:r>
        <w:rPr>
          <w:rFonts w:ascii="Tahoma" w:eastAsia="Helvetica" w:hAnsi="Tahoma" w:cs="Tahoma"/>
          <w:b/>
          <w:bCs/>
        </w:rPr>
        <w:t>Disposiciones Generales</w:t>
      </w:r>
    </w:p>
    <w:p w:rsidR="004006A2" w:rsidRDefault="004006A2" w:rsidP="00B57039">
      <w:pPr>
        <w:jc w:val="both"/>
        <w:rPr>
          <w:rFonts w:ascii="Tahoma" w:hAnsi="Tahoma" w:cs="Tahoma"/>
        </w:rPr>
      </w:pPr>
    </w:p>
    <w:p w:rsidR="004006A2" w:rsidRDefault="004006A2" w:rsidP="004006A2">
      <w:pPr>
        <w:pStyle w:val="Prrafodelista"/>
        <w:numPr>
          <w:ilvl w:val="0"/>
          <w:numId w:val="27"/>
        </w:numPr>
        <w:jc w:val="both"/>
        <w:rPr>
          <w:rFonts w:ascii="Tahoma" w:hAnsi="Tahoma" w:cs="Tahoma"/>
        </w:rPr>
      </w:pPr>
      <w:r>
        <w:rPr>
          <w:rFonts w:ascii="Tahoma" w:hAnsi="Tahoma" w:cs="Tahoma"/>
        </w:rPr>
        <w:t>El Comité de Adquisiciones y selección, considerando las circunstancias del caso, podrá declarar desierto el concurso cunado no se cuente con un candidato que haya obtenido la puntuación mínima requerida, o si una vez realizadas las entrevistas, ninguno de los aspirantes cubre los requerimientos mínimos para su contratación. En caso de declarar desierto el concurso, se procederá a emitir una nueva convocatoria.</w:t>
      </w:r>
    </w:p>
    <w:p w:rsidR="004006A2" w:rsidRDefault="004006A2" w:rsidP="004006A2">
      <w:pPr>
        <w:pStyle w:val="Prrafodelista"/>
        <w:numPr>
          <w:ilvl w:val="0"/>
          <w:numId w:val="27"/>
        </w:numPr>
        <w:jc w:val="both"/>
        <w:rPr>
          <w:rFonts w:ascii="Tahoma" w:hAnsi="Tahoma" w:cs="Tahoma"/>
        </w:rPr>
      </w:pPr>
      <w:r>
        <w:rPr>
          <w:rFonts w:ascii="Tahoma" w:hAnsi="Tahoma" w:cs="Tahoma"/>
        </w:rPr>
        <w:t>Los datos personales de los concursantes son confidenciales, aun después de concluido el concurso.</w:t>
      </w:r>
    </w:p>
    <w:p w:rsidR="004006A2" w:rsidRDefault="004006A2" w:rsidP="004006A2">
      <w:pPr>
        <w:pStyle w:val="Prrafodelista"/>
        <w:numPr>
          <w:ilvl w:val="0"/>
          <w:numId w:val="27"/>
        </w:numPr>
        <w:jc w:val="both"/>
        <w:rPr>
          <w:rFonts w:ascii="Tahoma" w:hAnsi="Tahoma" w:cs="Tahoma"/>
        </w:rPr>
      </w:pPr>
      <w:r>
        <w:rPr>
          <w:rFonts w:ascii="Tahoma" w:hAnsi="Tahoma" w:cs="Tahoma"/>
        </w:rPr>
        <w:t>El Comité de Adquisiciones y Selección determinará los criterios de evaluación aplicables a los servicios profesionales que se pretenden contratar.</w:t>
      </w:r>
    </w:p>
    <w:p w:rsidR="004006A2" w:rsidRDefault="004006A2" w:rsidP="004006A2">
      <w:pPr>
        <w:pStyle w:val="Prrafodelista"/>
        <w:numPr>
          <w:ilvl w:val="0"/>
          <w:numId w:val="27"/>
        </w:numPr>
        <w:jc w:val="both"/>
        <w:rPr>
          <w:rFonts w:ascii="Tahoma" w:hAnsi="Tahoma" w:cs="Tahoma"/>
        </w:rPr>
      </w:pPr>
      <w:r>
        <w:rPr>
          <w:rFonts w:ascii="Tahoma" w:hAnsi="Tahoma" w:cs="Tahoma"/>
        </w:rPr>
        <w:t>El Comité de Adquisiciones y Selección, después de analizar los resultados podrá determinar el número de candidatos que entrevistará siendo un máximo de cuatro y un mínimo de dos, en estricto apego al orden de prelación derivado de la evaluación curricular. En el supuesto de que ninguno satisfaga a juicio del Comité de Selección y Adquisiciones para contratación solicitada, se aplicará lo dispuesto en el numeral 1 (uno) de estas disposiciones generales.</w:t>
      </w:r>
    </w:p>
    <w:p w:rsidR="004006A2" w:rsidRDefault="004006A2" w:rsidP="004006A2">
      <w:pPr>
        <w:pStyle w:val="Prrafodelista"/>
        <w:numPr>
          <w:ilvl w:val="0"/>
          <w:numId w:val="27"/>
        </w:numPr>
        <w:jc w:val="both"/>
        <w:rPr>
          <w:rFonts w:ascii="Tahoma" w:hAnsi="Tahoma" w:cs="Tahoma"/>
        </w:rPr>
      </w:pPr>
      <w:r>
        <w:rPr>
          <w:rFonts w:ascii="Tahoma" w:hAnsi="Tahoma" w:cs="Tahoma"/>
        </w:rPr>
        <w:t>Cualquier aspecto no previsto en la presente convocatoria, será resuelto por el Comité de Selección y Adquisiciones, conforme a las disposiciones aplicables.</w:t>
      </w:r>
    </w:p>
    <w:p w:rsidR="004006A2" w:rsidRDefault="004006A2" w:rsidP="004006A2">
      <w:pPr>
        <w:pStyle w:val="Prrafodelista"/>
        <w:numPr>
          <w:ilvl w:val="0"/>
          <w:numId w:val="27"/>
        </w:numPr>
        <w:jc w:val="both"/>
        <w:rPr>
          <w:rFonts w:ascii="Tahoma" w:hAnsi="Tahoma" w:cs="Tahoma"/>
        </w:rPr>
      </w:pPr>
      <w:r>
        <w:rPr>
          <w:rFonts w:ascii="Tahoma" w:hAnsi="Tahoma" w:cs="Tahoma"/>
        </w:rPr>
        <w:t xml:space="preserve">La resolución que tome el Comité de Selección y Adquisiciones es de carácter inapelable e inatacable, considerando que el aspirante se sujeta a las presentes bases </w:t>
      </w:r>
      <w:r>
        <w:rPr>
          <w:rFonts w:ascii="Tahoma" w:hAnsi="Tahoma" w:cs="Tahoma"/>
        </w:rPr>
        <w:lastRenderedPageBreak/>
        <w:t>de la convocatoria con el simple hecho de someter su documentación para este proceso.</w:t>
      </w:r>
    </w:p>
    <w:p w:rsidR="004006A2" w:rsidRDefault="004006A2" w:rsidP="004006A2">
      <w:pPr>
        <w:jc w:val="both"/>
        <w:rPr>
          <w:rFonts w:ascii="Tahoma" w:hAnsi="Tahoma" w:cs="Tahoma"/>
        </w:rPr>
      </w:pPr>
    </w:p>
    <w:p w:rsidR="004006A2" w:rsidRDefault="004006A2" w:rsidP="004006A2">
      <w:pPr>
        <w:jc w:val="center"/>
        <w:rPr>
          <w:rFonts w:ascii="Tahoma" w:hAnsi="Tahoma" w:cs="Tahoma"/>
        </w:rPr>
      </w:pPr>
      <w:r>
        <w:rPr>
          <w:rFonts w:ascii="Tahoma" w:hAnsi="Tahoma" w:cs="Tahoma"/>
        </w:rPr>
        <w:t>ATENTAMENTE</w:t>
      </w:r>
    </w:p>
    <w:p w:rsidR="004006A2" w:rsidRDefault="004006A2" w:rsidP="004006A2">
      <w:pPr>
        <w:jc w:val="center"/>
        <w:rPr>
          <w:rFonts w:ascii="Tahoma" w:hAnsi="Tahoma" w:cs="Tahoma"/>
        </w:rPr>
      </w:pPr>
    </w:p>
    <w:p w:rsidR="004006A2" w:rsidRDefault="004006A2" w:rsidP="004006A2">
      <w:pPr>
        <w:jc w:val="center"/>
        <w:rPr>
          <w:rFonts w:ascii="Tahoma" w:hAnsi="Tahoma" w:cs="Tahoma"/>
        </w:rPr>
      </w:pPr>
    </w:p>
    <w:p w:rsidR="004006A2" w:rsidRPr="004006A2" w:rsidRDefault="004006A2" w:rsidP="004006A2">
      <w:pPr>
        <w:jc w:val="center"/>
        <w:rPr>
          <w:rFonts w:ascii="Tahoma" w:hAnsi="Tahoma" w:cs="Tahoma"/>
        </w:rPr>
      </w:pPr>
      <w:r>
        <w:rPr>
          <w:rFonts w:ascii="Tahoma" w:hAnsi="Tahoma" w:cs="Tahoma"/>
        </w:rPr>
        <w:t>PRESIDENTE DEL COMITÉ DE SELECCIÓN Y ADQUISICIONES</w:t>
      </w:r>
    </w:p>
    <w:sectPr w:rsidR="004006A2" w:rsidRPr="004006A2" w:rsidSect="00B57039">
      <w:pgSz w:w="12200" w:h="15640"/>
      <w:pgMar w:top="1440" w:right="1001"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8F646D0C"/>
    <w:lvl w:ilvl="0" w:tplc="F4AE460C">
      <w:start w:val="22"/>
      <w:numFmt w:val="upperLetter"/>
      <w:lvlText w:val="%1."/>
      <w:lvlJc w:val="left"/>
    </w:lvl>
    <w:lvl w:ilvl="1" w:tplc="C6C6350A">
      <w:numFmt w:val="decimal"/>
      <w:lvlText w:val=""/>
      <w:lvlJc w:val="left"/>
    </w:lvl>
    <w:lvl w:ilvl="2" w:tplc="207EFD4C">
      <w:numFmt w:val="decimal"/>
      <w:lvlText w:val=""/>
      <w:lvlJc w:val="left"/>
    </w:lvl>
    <w:lvl w:ilvl="3" w:tplc="EABE209C">
      <w:numFmt w:val="decimal"/>
      <w:lvlText w:val=""/>
      <w:lvlJc w:val="left"/>
    </w:lvl>
    <w:lvl w:ilvl="4" w:tplc="4A1228AE">
      <w:numFmt w:val="decimal"/>
      <w:lvlText w:val=""/>
      <w:lvlJc w:val="left"/>
    </w:lvl>
    <w:lvl w:ilvl="5" w:tplc="0DD62CA0">
      <w:numFmt w:val="decimal"/>
      <w:lvlText w:val=""/>
      <w:lvlJc w:val="left"/>
    </w:lvl>
    <w:lvl w:ilvl="6" w:tplc="59A803F0">
      <w:numFmt w:val="decimal"/>
      <w:lvlText w:val=""/>
      <w:lvlJc w:val="left"/>
    </w:lvl>
    <w:lvl w:ilvl="7" w:tplc="5712A8AC">
      <w:numFmt w:val="decimal"/>
      <w:lvlText w:val=""/>
      <w:lvlJc w:val="left"/>
    </w:lvl>
    <w:lvl w:ilvl="8" w:tplc="637CF9C4">
      <w:numFmt w:val="decimal"/>
      <w:lvlText w:val=""/>
      <w:lvlJc w:val="left"/>
    </w:lvl>
  </w:abstractNum>
  <w:abstractNum w:abstractNumId="1" w15:restartNumberingAfterBreak="0">
    <w:nsid w:val="00000124"/>
    <w:multiLevelType w:val="hybridMultilevel"/>
    <w:tmpl w:val="960A9BF8"/>
    <w:lvl w:ilvl="0" w:tplc="FB3263A8">
      <w:start w:val="24"/>
      <w:numFmt w:val="upperLetter"/>
      <w:lvlText w:val="%1."/>
      <w:lvlJc w:val="left"/>
    </w:lvl>
    <w:lvl w:ilvl="1" w:tplc="9CA85114">
      <w:numFmt w:val="decimal"/>
      <w:lvlText w:val=""/>
      <w:lvlJc w:val="left"/>
    </w:lvl>
    <w:lvl w:ilvl="2" w:tplc="CAF6E48E">
      <w:numFmt w:val="decimal"/>
      <w:lvlText w:val=""/>
      <w:lvlJc w:val="left"/>
    </w:lvl>
    <w:lvl w:ilvl="3" w:tplc="DF02DC9E">
      <w:numFmt w:val="decimal"/>
      <w:lvlText w:val=""/>
      <w:lvlJc w:val="left"/>
    </w:lvl>
    <w:lvl w:ilvl="4" w:tplc="1320FCA8">
      <w:numFmt w:val="decimal"/>
      <w:lvlText w:val=""/>
      <w:lvlJc w:val="left"/>
    </w:lvl>
    <w:lvl w:ilvl="5" w:tplc="717E6B2A">
      <w:numFmt w:val="decimal"/>
      <w:lvlText w:val=""/>
      <w:lvlJc w:val="left"/>
    </w:lvl>
    <w:lvl w:ilvl="6" w:tplc="A9245BE8">
      <w:numFmt w:val="decimal"/>
      <w:lvlText w:val=""/>
      <w:lvlJc w:val="left"/>
    </w:lvl>
    <w:lvl w:ilvl="7" w:tplc="46E8BA4C">
      <w:numFmt w:val="decimal"/>
      <w:lvlText w:val=""/>
      <w:lvlJc w:val="left"/>
    </w:lvl>
    <w:lvl w:ilvl="8" w:tplc="733436BE">
      <w:numFmt w:val="decimal"/>
      <w:lvlText w:val=""/>
      <w:lvlJc w:val="left"/>
    </w:lvl>
  </w:abstractNum>
  <w:abstractNum w:abstractNumId="2" w15:restartNumberingAfterBreak="0">
    <w:nsid w:val="00000F3E"/>
    <w:multiLevelType w:val="hybridMultilevel"/>
    <w:tmpl w:val="B91884CA"/>
    <w:lvl w:ilvl="0" w:tplc="C150A00C">
      <w:start w:val="61"/>
      <w:numFmt w:val="upperLetter"/>
      <w:lvlText w:val="%1."/>
      <w:lvlJc w:val="left"/>
    </w:lvl>
    <w:lvl w:ilvl="1" w:tplc="8B3E359A">
      <w:numFmt w:val="decimal"/>
      <w:lvlText w:val=""/>
      <w:lvlJc w:val="left"/>
    </w:lvl>
    <w:lvl w:ilvl="2" w:tplc="C29EA73A">
      <w:numFmt w:val="decimal"/>
      <w:lvlText w:val=""/>
      <w:lvlJc w:val="left"/>
    </w:lvl>
    <w:lvl w:ilvl="3" w:tplc="E49AA76A">
      <w:numFmt w:val="decimal"/>
      <w:lvlText w:val=""/>
      <w:lvlJc w:val="left"/>
    </w:lvl>
    <w:lvl w:ilvl="4" w:tplc="30A0EBCA">
      <w:numFmt w:val="decimal"/>
      <w:lvlText w:val=""/>
      <w:lvlJc w:val="left"/>
    </w:lvl>
    <w:lvl w:ilvl="5" w:tplc="6A46696E">
      <w:numFmt w:val="decimal"/>
      <w:lvlText w:val=""/>
      <w:lvlJc w:val="left"/>
    </w:lvl>
    <w:lvl w:ilvl="6" w:tplc="10BE947A">
      <w:numFmt w:val="decimal"/>
      <w:lvlText w:val=""/>
      <w:lvlJc w:val="left"/>
    </w:lvl>
    <w:lvl w:ilvl="7" w:tplc="B44436B6">
      <w:numFmt w:val="decimal"/>
      <w:lvlText w:val=""/>
      <w:lvlJc w:val="left"/>
    </w:lvl>
    <w:lvl w:ilvl="8" w:tplc="6F1E2ECC">
      <w:numFmt w:val="decimal"/>
      <w:lvlText w:val=""/>
      <w:lvlJc w:val="left"/>
    </w:lvl>
  </w:abstractNum>
  <w:abstractNum w:abstractNumId="3" w15:restartNumberingAfterBreak="0">
    <w:nsid w:val="000012DB"/>
    <w:multiLevelType w:val="hybridMultilevel"/>
    <w:tmpl w:val="F3EC5F52"/>
    <w:lvl w:ilvl="0" w:tplc="53BA924A">
      <w:start w:val="1"/>
      <w:numFmt w:val="decimal"/>
      <w:lvlText w:val="%1."/>
      <w:lvlJc w:val="left"/>
    </w:lvl>
    <w:lvl w:ilvl="1" w:tplc="A88CA9C2">
      <w:numFmt w:val="decimal"/>
      <w:lvlText w:val=""/>
      <w:lvlJc w:val="left"/>
    </w:lvl>
    <w:lvl w:ilvl="2" w:tplc="E21259D6">
      <w:numFmt w:val="decimal"/>
      <w:lvlText w:val=""/>
      <w:lvlJc w:val="left"/>
    </w:lvl>
    <w:lvl w:ilvl="3" w:tplc="BE80D5C4">
      <w:numFmt w:val="decimal"/>
      <w:lvlText w:val=""/>
      <w:lvlJc w:val="left"/>
    </w:lvl>
    <w:lvl w:ilvl="4" w:tplc="4BCAD456">
      <w:numFmt w:val="decimal"/>
      <w:lvlText w:val=""/>
      <w:lvlJc w:val="left"/>
    </w:lvl>
    <w:lvl w:ilvl="5" w:tplc="8BE07146">
      <w:numFmt w:val="decimal"/>
      <w:lvlText w:val=""/>
      <w:lvlJc w:val="left"/>
    </w:lvl>
    <w:lvl w:ilvl="6" w:tplc="F1E2EDEE">
      <w:numFmt w:val="decimal"/>
      <w:lvlText w:val=""/>
      <w:lvlJc w:val="left"/>
    </w:lvl>
    <w:lvl w:ilvl="7" w:tplc="8B465F6E">
      <w:numFmt w:val="decimal"/>
      <w:lvlText w:val=""/>
      <w:lvlJc w:val="left"/>
    </w:lvl>
    <w:lvl w:ilvl="8" w:tplc="738A0466">
      <w:numFmt w:val="decimal"/>
      <w:lvlText w:val=""/>
      <w:lvlJc w:val="left"/>
    </w:lvl>
  </w:abstractNum>
  <w:abstractNum w:abstractNumId="4" w15:restartNumberingAfterBreak="0">
    <w:nsid w:val="0000153C"/>
    <w:multiLevelType w:val="hybridMultilevel"/>
    <w:tmpl w:val="28AA67C6"/>
    <w:lvl w:ilvl="0" w:tplc="8BC821BC">
      <w:start w:val="3"/>
      <w:numFmt w:val="decimal"/>
      <w:lvlText w:val="%1."/>
      <w:lvlJc w:val="left"/>
    </w:lvl>
    <w:lvl w:ilvl="1" w:tplc="9D7E8F62">
      <w:numFmt w:val="decimal"/>
      <w:lvlText w:val=""/>
      <w:lvlJc w:val="left"/>
    </w:lvl>
    <w:lvl w:ilvl="2" w:tplc="0BCE449E">
      <w:numFmt w:val="decimal"/>
      <w:lvlText w:val=""/>
      <w:lvlJc w:val="left"/>
    </w:lvl>
    <w:lvl w:ilvl="3" w:tplc="AD28865E">
      <w:numFmt w:val="decimal"/>
      <w:lvlText w:val=""/>
      <w:lvlJc w:val="left"/>
    </w:lvl>
    <w:lvl w:ilvl="4" w:tplc="2F041D90">
      <w:numFmt w:val="decimal"/>
      <w:lvlText w:val=""/>
      <w:lvlJc w:val="left"/>
    </w:lvl>
    <w:lvl w:ilvl="5" w:tplc="99748ACE">
      <w:numFmt w:val="decimal"/>
      <w:lvlText w:val=""/>
      <w:lvlJc w:val="left"/>
    </w:lvl>
    <w:lvl w:ilvl="6" w:tplc="6D68C434">
      <w:numFmt w:val="decimal"/>
      <w:lvlText w:val=""/>
      <w:lvlJc w:val="left"/>
    </w:lvl>
    <w:lvl w:ilvl="7" w:tplc="9AF43196">
      <w:numFmt w:val="decimal"/>
      <w:lvlText w:val=""/>
      <w:lvlJc w:val="left"/>
    </w:lvl>
    <w:lvl w:ilvl="8" w:tplc="D812E76A">
      <w:numFmt w:val="decimal"/>
      <w:lvlText w:val=""/>
      <w:lvlJc w:val="left"/>
    </w:lvl>
  </w:abstractNum>
  <w:abstractNum w:abstractNumId="5" w15:restartNumberingAfterBreak="0">
    <w:nsid w:val="00001547"/>
    <w:multiLevelType w:val="hybridMultilevel"/>
    <w:tmpl w:val="326253D4"/>
    <w:lvl w:ilvl="0" w:tplc="6E9CF368">
      <w:start w:val="24"/>
      <w:numFmt w:val="upperLetter"/>
      <w:lvlText w:val="%1."/>
      <w:lvlJc w:val="left"/>
    </w:lvl>
    <w:lvl w:ilvl="1" w:tplc="79367EF8">
      <w:numFmt w:val="decimal"/>
      <w:lvlText w:val=""/>
      <w:lvlJc w:val="left"/>
    </w:lvl>
    <w:lvl w:ilvl="2" w:tplc="8008464C">
      <w:numFmt w:val="decimal"/>
      <w:lvlText w:val=""/>
      <w:lvlJc w:val="left"/>
    </w:lvl>
    <w:lvl w:ilvl="3" w:tplc="27DCA800">
      <w:numFmt w:val="decimal"/>
      <w:lvlText w:val=""/>
      <w:lvlJc w:val="left"/>
    </w:lvl>
    <w:lvl w:ilvl="4" w:tplc="9D428D5E">
      <w:numFmt w:val="decimal"/>
      <w:lvlText w:val=""/>
      <w:lvlJc w:val="left"/>
    </w:lvl>
    <w:lvl w:ilvl="5" w:tplc="E32218A8">
      <w:numFmt w:val="decimal"/>
      <w:lvlText w:val=""/>
      <w:lvlJc w:val="left"/>
    </w:lvl>
    <w:lvl w:ilvl="6" w:tplc="5AD63984">
      <w:numFmt w:val="decimal"/>
      <w:lvlText w:val=""/>
      <w:lvlJc w:val="left"/>
    </w:lvl>
    <w:lvl w:ilvl="7" w:tplc="D2DCF768">
      <w:numFmt w:val="decimal"/>
      <w:lvlText w:val=""/>
      <w:lvlJc w:val="left"/>
    </w:lvl>
    <w:lvl w:ilvl="8" w:tplc="D152B682">
      <w:numFmt w:val="decimal"/>
      <w:lvlText w:val=""/>
      <w:lvlJc w:val="left"/>
    </w:lvl>
  </w:abstractNum>
  <w:abstractNum w:abstractNumId="6" w15:restartNumberingAfterBreak="0">
    <w:nsid w:val="00002D12"/>
    <w:multiLevelType w:val="hybridMultilevel"/>
    <w:tmpl w:val="0E3ED7EA"/>
    <w:lvl w:ilvl="0" w:tplc="D9DA21CC">
      <w:start w:val="1"/>
      <w:numFmt w:val="lowerLetter"/>
      <w:lvlText w:val="%1)"/>
      <w:lvlJc w:val="left"/>
    </w:lvl>
    <w:lvl w:ilvl="1" w:tplc="F45CF870">
      <w:numFmt w:val="decimal"/>
      <w:lvlText w:val=""/>
      <w:lvlJc w:val="left"/>
    </w:lvl>
    <w:lvl w:ilvl="2" w:tplc="68F058C4">
      <w:numFmt w:val="decimal"/>
      <w:lvlText w:val=""/>
      <w:lvlJc w:val="left"/>
    </w:lvl>
    <w:lvl w:ilvl="3" w:tplc="DCAA2084">
      <w:numFmt w:val="decimal"/>
      <w:lvlText w:val=""/>
      <w:lvlJc w:val="left"/>
    </w:lvl>
    <w:lvl w:ilvl="4" w:tplc="CB90D170">
      <w:numFmt w:val="decimal"/>
      <w:lvlText w:val=""/>
      <w:lvlJc w:val="left"/>
    </w:lvl>
    <w:lvl w:ilvl="5" w:tplc="510A8358">
      <w:numFmt w:val="decimal"/>
      <w:lvlText w:val=""/>
      <w:lvlJc w:val="left"/>
    </w:lvl>
    <w:lvl w:ilvl="6" w:tplc="2684FDB6">
      <w:numFmt w:val="decimal"/>
      <w:lvlText w:val=""/>
      <w:lvlJc w:val="left"/>
    </w:lvl>
    <w:lvl w:ilvl="7" w:tplc="F26A6CE2">
      <w:numFmt w:val="decimal"/>
      <w:lvlText w:val=""/>
      <w:lvlJc w:val="left"/>
    </w:lvl>
    <w:lvl w:ilvl="8" w:tplc="8E447014">
      <w:numFmt w:val="decimal"/>
      <w:lvlText w:val=""/>
      <w:lvlJc w:val="left"/>
    </w:lvl>
  </w:abstractNum>
  <w:abstractNum w:abstractNumId="7" w15:restartNumberingAfterBreak="0">
    <w:nsid w:val="00002EA6"/>
    <w:multiLevelType w:val="hybridMultilevel"/>
    <w:tmpl w:val="CD2241E8"/>
    <w:lvl w:ilvl="0" w:tplc="AFB67DAE">
      <w:start w:val="1"/>
      <w:numFmt w:val="bullet"/>
      <w:lvlText w:val=" "/>
      <w:lvlJc w:val="left"/>
    </w:lvl>
    <w:lvl w:ilvl="1" w:tplc="08E457B0">
      <w:numFmt w:val="decimal"/>
      <w:lvlText w:val=""/>
      <w:lvlJc w:val="left"/>
    </w:lvl>
    <w:lvl w:ilvl="2" w:tplc="94D2C5DA">
      <w:numFmt w:val="decimal"/>
      <w:lvlText w:val=""/>
      <w:lvlJc w:val="left"/>
    </w:lvl>
    <w:lvl w:ilvl="3" w:tplc="EAFAF8F4">
      <w:numFmt w:val="decimal"/>
      <w:lvlText w:val=""/>
      <w:lvlJc w:val="left"/>
    </w:lvl>
    <w:lvl w:ilvl="4" w:tplc="51A48CC2">
      <w:numFmt w:val="decimal"/>
      <w:lvlText w:val=""/>
      <w:lvlJc w:val="left"/>
    </w:lvl>
    <w:lvl w:ilvl="5" w:tplc="6E80A236">
      <w:numFmt w:val="decimal"/>
      <w:lvlText w:val=""/>
      <w:lvlJc w:val="left"/>
    </w:lvl>
    <w:lvl w:ilvl="6" w:tplc="88521EDE">
      <w:numFmt w:val="decimal"/>
      <w:lvlText w:val=""/>
      <w:lvlJc w:val="left"/>
    </w:lvl>
    <w:lvl w:ilvl="7" w:tplc="9F9469A4">
      <w:numFmt w:val="decimal"/>
      <w:lvlText w:val=""/>
      <w:lvlJc w:val="left"/>
    </w:lvl>
    <w:lvl w:ilvl="8" w:tplc="2AA09364">
      <w:numFmt w:val="decimal"/>
      <w:lvlText w:val=""/>
      <w:lvlJc w:val="left"/>
    </w:lvl>
  </w:abstractNum>
  <w:abstractNum w:abstractNumId="8" w15:restartNumberingAfterBreak="0">
    <w:nsid w:val="0000305E"/>
    <w:multiLevelType w:val="hybridMultilevel"/>
    <w:tmpl w:val="80025034"/>
    <w:lvl w:ilvl="0" w:tplc="2B0E292C">
      <w:start w:val="1"/>
      <w:numFmt w:val="decimal"/>
      <w:lvlText w:val="%1."/>
      <w:lvlJc w:val="left"/>
    </w:lvl>
    <w:lvl w:ilvl="1" w:tplc="FF12F62E">
      <w:numFmt w:val="decimal"/>
      <w:lvlText w:val=""/>
      <w:lvlJc w:val="left"/>
    </w:lvl>
    <w:lvl w:ilvl="2" w:tplc="F08A629C">
      <w:numFmt w:val="decimal"/>
      <w:lvlText w:val=""/>
      <w:lvlJc w:val="left"/>
    </w:lvl>
    <w:lvl w:ilvl="3" w:tplc="7B528EDE">
      <w:numFmt w:val="decimal"/>
      <w:lvlText w:val=""/>
      <w:lvlJc w:val="left"/>
    </w:lvl>
    <w:lvl w:ilvl="4" w:tplc="5DF60E38">
      <w:numFmt w:val="decimal"/>
      <w:lvlText w:val=""/>
      <w:lvlJc w:val="left"/>
    </w:lvl>
    <w:lvl w:ilvl="5" w:tplc="C23C1D18">
      <w:numFmt w:val="decimal"/>
      <w:lvlText w:val=""/>
      <w:lvlJc w:val="left"/>
    </w:lvl>
    <w:lvl w:ilvl="6" w:tplc="7FB82566">
      <w:numFmt w:val="decimal"/>
      <w:lvlText w:val=""/>
      <w:lvlJc w:val="left"/>
    </w:lvl>
    <w:lvl w:ilvl="7" w:tplc="36248198">
      <w:numFmt w:val="decimal"/>
      <w:lvlText w:val=""/>
      <w:lvlJc w:val="left"/>
    </w:lvl>
    <w:lvl w:ilvl="8" w:tplc="020CC3A2">
      <w:numFmt w:val="decimal"/>
      <w:lvlText w:val=""/>
      <w:lvlJc w:val="left"/>
    </w:lvl>
  </w:abstractNum>
  <w:abstractNum w:abstractNumId="9" w15:restartNumberingAfterBreak="0">
    <w:nsid w:val="0000390C"/>
    <w:multiLevelType w:val="hybridMultilevel"/>
    <w:tmpl w:val="9A146904"/>
    <w:lvl w:ilvl="0" w:tplc="3F54F40C">
      <w:start w:val="35"/>
      <w:numFmt w:val="upperLetter"/>
      <w:lvlText w:val="%1."/>
      <w:lvlJc w:val="left"/>
    </w:lvl>
    <w:lvl w:ilvl="1" w:tplc="28AA8008">
      <w:numFmt w:val="decimal"/>
      <w:lvlText w:val=""/>
      <w:lvlJc w:val="left"/>
    </w:lvl>
    <w:lvl w:ilvl="2" w:tplc="566E0F42">
      <w:numFmt w:val="decimal"/>
      <w:lvlText w:val=""/>
      <w:lvlJc w:val="left"/>
    </w:lvl>
    <w:lvl w:ilvl="3" w:tplc="9FECA696">
      <w:numFmt w:val="decimal"/>
      <w:lvlText w:val=""/>
      <w:lvlJc w:val="left"/>
    </w:lvl>
    <w:lvl w:ilvl="4" w:tplc="527276A8">
      <w:numFmt w:val="decimal"/>
      <w:lvlText w:val=""/>
      <w:lvlJc w:val="left"/>
    </w:lvl>
    <w:lvl w:ilvl="5" w:tplc="AFF85A48">
      <w:numFmt w:val="decimal"/>
      <w:lvlText w:val=""/>
      <w:lvlJc w:val="left"/>
    </w:lvl>
    <w:lvl w:ilvl="6" w:tplc="D690EB36">
      <w:numFmt w:val="decimal"/>
      <w:lvlText w:val=""/>
      <w:lvlJc w:val="left"/>
    </w:lvl>
    <w:lvl w:ilvl="7" w:tplc="119CCFCC">
      <w:numFmt w:val="decimal"/>
      <w:lvlText w:val=""/>
      <w:lvlJc w:val="left"/>
    </w:lvl>
    <w:lvl w:ilvl="8" w:tplc="4EC2F8D6">
      <w:numFmt w:val="decimal"/>
      <w:lvlText w:val=""/>
      <w:lvlJc w:val="left"/>
    </w:lvl>
  </w:abstractNum>
  <w:abstractNum w:abstractNumId="10" w15:restartNumberingAfterBreak="0">
    <w:nsid w:val="000039B3"/>
    <w:multiLevelType w:val="hybridMultilevel"/>
    <w:tmpl w:val="67BADF24"/>
    <w:lvl w:ilvl="0" w:tplc="259E943A">
      <w:start w:val="1"/>
      <w:numFmt w:val="lowerLetter"/>
      <w:lvlText w:val="%1)"/>
      <w:lvlJc w:val="left"/>
    </w:lvl>
    <w:lvl w:ilvl="1" w:tplc="F40C1BCE">
      <w:start w:val="1"/>
      <w:numFmt w:val="lowerLetter"/>
      <w:lvlText w:val="%2."/>
      <w:lvlJc w:val="left"/>
    </w:lvl>
    <w:lvl w:ilvl="2" w:tplc="31B67C26">
      <w:numFmt w:val="decimal"/>
      <w:lvlText w:val=""/>
      <w:lvlJc w:val="left"/>
    </w:lvl>
    <w:lvl w:ilvl="3" w:tplc="3B8A8240">
      <w:numFmt w:val="decimal"/>
      <w:lvlText w:val=""/>
      <w:lvlJc w:val="left"/>
    </w:lvl>
    <w:lvl w:ilvl="4" w:tplc="7310C4B8">
      <w:numFmt w:val="decimal"/>
      <w:lvlText w:val=""/>
      <w:lvlJc w:val="left"/>
    </w:lvl>
    <w:lvl w:ilvl="5" w:tplc="65AC18BA">
      <w:numFmt w:val="decimal"/>
      <w:lvlText w:val=""/>
      <w:lvlJc w:val="left"/>
    </w:lvl>
    <w:lvl w:ilvl="6" w:tplc="DFBA8E30">
      <w:numFmt w:val="decimal"/>
      <w:lvlText w:val=""/>
      <w:lvlJc w:val="left"/>
    </w:lvl>
    <w:lvl w:ilvl="7" w:tplc="45F66C5C">
      <w:numFmt w:val="decimal"/>
      <w:lvlText w:val=""/>
      <w:lvlJc w:val="left"/>
    </w:lvl>
    <w:lvl w:ilvl="8" w:tplc="63566EF4">
      <w:numFmt w:val="decimal"/>
      <w:lvlText w:val=""/>
      <w:lvlJc w:val="left"/>
    </w:lvl>
  </w:abstractNum>
  <w:abstractNum w:abstractNumId="11" w15:restartNumberingAfterBreak="0">
    <w:nsid w:val="0000440D"/>
    <w:multiLevelType w:val="hybridMultilevel"/>
    <w:tmpl w:val="C832A202"/>
    <w:lvl w:ilvl="0" w:tplc="D03C14F2">
      <w:start w:val="9"/>
      <w:numFmt w:val="upperLetter"/>
      <w:lvlText w:val="%1."/>
      <w:lvlJc w:val="left"/>
    </w:lvl>
    <w:lvl w:ilvl="1" w:tplc="0BA4D382">
      <w:numFmt w:val="decimal"/>
      <w:lvlText w:val=""/>
      <w:lvlJc w:val="left"/>
    </w:lvl>
    <w:lvl w:ilvl="2" w:tplc="B894BFAA">
      <w:numFmt w:val="decimal"/>
      <w:lvlText w:val=""/>
      <w:lvlJc w:val="left"/>
    </w:lvl>
    <w:lvl w:ilvl="3" w:tplc="86C0E0AE">
      <w:numFmt w:val="decimal"/>
      <w:lvlText w:val=""/>
      <w:lvlJc w:val="left"/>
    </w:lvl>
    <w:lvl w:ilvl="4" w:tplc="3676A1D8">
      <w:numFmt w:val="decimal"/>
      <w:lvlText w:val=""/>
      <w:lvlJc w:val="left"/>
    </w:lvl>
    <w:lvl w:ilvl="5" w:tplc="5D3EAB96">
      <w:numFmt w:val="decimal"/>
      <w:lvlText w:val=""/>
      <w:lvlJc w:val="left"/>
    </w:lvl>
    <w:lvl w:ilvl="6" w:tplc="4600EC82">
      <w:numFmt w:val="decimal"/>
      <w:lvlText w:val=""/>
      <w:lvlJc w:val="left"/>
    </w:lvl>
    <w:lvl w:ilvl="7" w:tplc="EDBE2424">
      <w:numFmt w:val="decimal"/>
      <w:lvlText w:val=""/>
      <w:lvlJc w:val="left"/>
    </w:lvl>
    <w:lvl w:ilvl="8" w:tplc="FA9E3390">
      <w:numFmt w:val="decimal"/>
      <w:lvlText w:val=""/>
      <w:lvlJc w:val="left"/>
    </w:lvl>
  </w:abstractNum>
  <w:abstractNum w:abstractNumId="12" w15:restartNumberingAfterBreak="0">
    <w:nsid w:val="0000491C"/>
    <w:multiLevelType w:val="hybridMultilevel"/>
    <w:tmpl w:val="7CDA1B64"/>
    <w:lvl w:ilvl="0" w:tplc="2B0242D4">
      <w:start w:val="35"/>
      <w:numFmt w:val="upperLetter"/>
      <w:lvlText w:val="%1."/>
      <w:lvlJc w:val="left"/>
    </w:lvl>
    <w:lvl w:ilvl="1" w:tplc="11C4D4A6">
      <w:numFmt w:val="decimal"/>
      <w:lvlText w:val=""/>
      <w:lvlJc w:val="left"/>
    </w:lvl>
    <w:lvl w:ilvl="2" w:tplc="653ADE92">
      <w:numFmt w:val="decimal"/>
      <w:lvlText w:val=""/>
      <w:lvlJc w:val="left"/>
    </w:lvl>
    <w:lvl w:ilvl="3" w:tplc="03E00138">
      <w:numFmt w:val="decimal"/>
      <w:lvlText w:val=""/>
      <w:lvlJc w:val="left"/>
    </w:lvl>
    <w:lvl w:ilvl="4" w:tplc="047C7DEC">
      <w:numFmt w:val="decimal"/>
      <w:lvlText w:val=""/>
      <w:lvlJc w:val="left"/>
    </w:lvl>
    <w:lvl w:ilvl="5" w:tplc="5B240B90">
      <w:numFmt w:val="decimal"/>
      <w:lvlText w:val=""/>
      <w:lvlJc w:val="left"/>
    </w:lvl>
    <w:lvl w:ilvl="6" w:tplc="FD7C46A8">
      <w:numFmt w:val="decimal"/>
      <w:lvlText w:val=""/>
      <w:lvlJc w:val="left"/>
    </w:lvl>
    <w:lvl w:ilvl="7" w:tplc="2BE8D174">
      <w:numFmt w:val="decimal"/>
      <w:lvlText w:val=""/>
      <w:lvlJc w:val="left"/>
    </w:lvl>
    <w:lvl w:ilvl="8" w:tplc="E60AD108">
      <w:numFmt w:val="decimal"/>
      <w:lvlText w:val=""/>
      <w:lvlJc w:val="left"/>
    </w:lvl>
  </w:abstractNum>
  <w:abstractNum w:abstractNumId="13" w15:restartNumberingAfterBreak="0">
    <w:nsid w:val="00004D06"/>
    <w:multiLevelType w:val="hybridMultilevel"/>
    <w:tmpl w:val="BDBECF4C"/>
    <w:lvl w:ilvl="0" w:tplc="4C885C28">
      <w:start w:val="61"/>
      <w:numFmt w:val="upperLetter"/>
      <w:lvlText w:val="%1."/>
      <w:lvlJc w:val="left"/>
    </w:lvl>
    <w:lvl w:ilvl="1" w:tplc="E8AA6BFC">
      <w:numFmt w:val="decimal"/>
      <w:lvlText w:val=""/>
      <w:lvlJc w:val="left"/>
    </w:lvl>
    <w:lvl w:ilvl="2" w:tplc="3E32748A">
      <w:numFmt w:val="decimal"/>
      <w:lvlText w:val=""/>
      <w:lvlJc w:val="left"/>
    </w:lvl>
    <w:lvl w:ilvl="3" w:tplc="6D18C93C">
      <w:numFmt w:val="decimal"/>
      <w:lvlText w:val=""/>
      <w:lvlJc w:val="left"/>
    </w:lvl>
    <w:lvl w:ilvl="4" w:tplc="8B20DCF8">
      <w:numFmt w:val="decimal"/>
      <w:lvlText w:val=""/>
      <w:lvlJc w:val="left"/>
    </w:lvl>
    <w:lvl w:ilvl="5" w:tplc="BA70D838">
      <w:numFmt w:val="decimal"/>
      <w:lvlText w:val=""/>
      <w:lvlJc w:val="left"/>
    </w:lvl>
    <w:lvl w:ilvl="6" w:tplc="714AA32C">
      <w:numFmt w:val="decimal"/>
      <w:lvlText w:val=""/>
      <w:lvlJc w:val="left"/>
    </w:lvl>
    <w:lvl w:ilvl="7" w:tplc="659CACD4">
      <w:numFmt w:val="decimal"/>
      <w:lvlText w:val=""/>
      <w:lvlJc w:val="left"/>
    </w:lvl>
    <w:lvl w:ilvl="8" w:tplc="DA42B630">
      <w:numFmt w:val="decimal"/>
      <w:lvlText w:val=""/>
      <w:lvlJc w:val="left"/>
    </w:lvl>
  </w:abstractNum>
  <w:abstractNum w:abstractNumId="14" w15:restartNumberingAfterBreak="0">
    <w:nsid w:val="00004DB7"/>
    <w:multiLevelType w:val="hybridMultilevel"/>
    <w:tmpl w:val="BCCA3306"/>
    <w:lvl w:ilvl="0" w:tplc="EC8667CC">
      <w:start w:val="22"/>
      <w:numFmt w:val="upperLetter"/>
      <w:lvlText w:val="%1."/>
      <w:lvlJc w:val="left"/>
    </w:lvl>
    <w:lvl w:ilvl="1" w:tplc="7DF47486">
      <w:numFmt w:val="decimal"/>
      <w:lvlText w:val=""/>
      <w:lvlJc w:val="left"/>
    </w:lvl>
    <w:lvl w:ilvl="2" w:tplc="B9103CA0">
      <w:numFmt w:val="decimal"/>
      <w:lvlText w:val=""/>
      <w:lvlJc w:val="left"/>
    </w:lvl>
    <w:lvl w:ilvl="3" w:tplc="301C26C6">
      <w:numFmt w:val="decimal"/>
      <w:lvlText w:val=""/>
      <w:lvlJc w:val="left"/>
    </w:lvl>
    <w:lvl w:ilvl="4" w:tplc="D74E789A">
      <w:numFmt w:val="decimal"/>
      <w:lvlText w:val=""/>
      <w:lvlJc w:val="left"/>
    </w:lvl>
    <w:lvl w:ilvl="5" w:tplc="36B88B80">
      <w:numFmt w:val="decimal"/>
      <w:lvlText w:val=""/>
      <w:lvlJc w:val="left"/>
    </w:lvl>
    <w:lvl w:ilvl="6" w:tplc="2CBA6AB8">
      <w:numFmt w:val="decimal"/>
      <w:lvlText w:val=""/>
      <w:lvlJc w:val="left"/>
    </w:lvl>
    <w:lvl w:ilvl="7" w:tplc="74A41FF2">
      <w:numFmt w:val="decimal"/>
      <w:lvlText w:val=""/>
      <w:lvlJc w:val="left"/>
    </w:lvl>
    <w:lvl w:ilvl="8" w:tplc="FDD6B53C">
      <w:numFmt w:val="decimal"/>
      <w:lvlText w:val=""/>
      <w:lvlJc w:val="left"/>
    </w:lvl>
  </w:abstractNum>
  <w:abstractNum w:abstractNumId="15" w15:restartNumberingAfterBreak="0">
    <w:nsid w:val="000054DE"/>
    <w:multiLevelType w:val="hybridMultilevel"/>
    <w:tmpl w:val="295E5A2C"/>
    <w:lvl w:ilvl="0" w:tplc="DDC450C2">
      <w:start w:val="1"/>
      <w:numFmt w:val="decimal"/>
      <w:lvlText w:val="%1."/>
      <w:lvlJc w:val="left"/>
    </w:lvl>
    <w:lvl w:ilvl="1" w:tplc="A58A4C2C">
      <w:numFmt w:val="decimal"/>
      <w:lvlText w:val=""/>
      <w:lvlJc w:val="left"/>
    </w:lvl>
    <w:lvl w:ilvl="2" w:tplc="C2DE763C">
      <w:numFmt w:val="decimal"/>
      <w:lvlText w:val=""/>
      <w:lvlJc w:val="left"/>
    </w:lvl>
    <w:lvl w:ilvl="3" w:tplc="70F61FC2">
      <w:numFmt w:val="decimal"/>
      <w:lvlText w:val=""/>
      <w:lvlJc w:val="left"/>
    </w:lvl>
    <w:lvl w:ilvl="4" w:tplc="9538221C">
      <w:numFmt w:val="decimal"/>
      <w:lvlText w:val=""/>
      <w:lvlJc w:val="left"/>
    </w:lvl>
    <w:lvl w:ilvl="5" w:tplc="F6104808">
      <w:numFmt w:val="decimal"/>
      <w:lvlText w:val=""/>
      <w:lvlJc w:val="left"/>
    </w:lvl>
    <w:lvl w:ilvl="6" w:tplc="EF8EE13C">
      <w:numFmt w:val="decimal"/>
      <w:lvlText w:val=""/>
      <w:lvlJc w:val="left"/>
    </w:lvl>
    <w:lvl w:ilvl="7" w:tplc="8008417A">
      <w:numFmt w:val="decimal"/>
      <w:lvlText w:val=""/>
      <w:lvlJc w:val="left"/>
    </w:lvl>
    <w:lvl w:ilvl="8" w:tplc="4E44FA06">
      <w:numFmt w:val="decimal"/>
      <w:lvlText w:val=""/>
      <w:lvlJc w:val="left"/>
    </w:lvl>
  </w:abstractNum>
  <w:abstractNum w:abstractNumId="16" w15:restartNumberingAfterBreak="0">
    <w:nsid w:val="00007E87"/>
    <w:multiLevelType w:val="hybridMultilevel"/>
    <w:tmpl w:val="8FF06820"/>
    <w:lvl w:ilvl="0" w:tplc="236C6E46">
      <w:start w:val="9"/>
      <w:numFmt w:val="upperLetter"/>
      <w:lvlText w:val="%1."/>
      <w:lvlJc w:val="left"/>
    </w:lvl>
    <w:lvl w:ilvl="1" w:tplc="08D67B06">
      <w:numFmt w:val="decimal"/>
      <w:lvlText w:val=""/>
      <w:lvlJc w:val="left"/>
    </w:lvl>
    <w:lvl w:ilvl="2" w:tplc="0EC6123E">
      <w:numFmt w:val="decimal"/>
      <w:lvlText w:val=""/>
      <w:lvlJc w:val="left"/>
    </w:lvl>
    <w:lvl w:ilvl="3" w:tplc="1FB25982">
      <w:numFmt w:val="decimal"/>
      <w:lvlText w:val=""/>
      <w:lvlJc w:val="left"/>
    </w:lvl>
    <w:lvl w:ilvl="4" w:tplc="6B2AB304">
      <w:numFmt w:val="decimal"/>
      <w:lvlText w:val=""/>
      <w:lvlJc w:val="left"/>
    </w:lvl>
    <w:lvl w:ilvl="5" w:tplc="1FF68AB6">
      <w:numFmt w:val="decimal"/>
      <w:lvlText w:val=""/>
      <w:lvlJc w:val="left"/>
    </w:lvl>
    <w:lvl w:ilvl="6" w:tplc="069A7AA8">
      <w:numFmt w:val="decimal"/>
      <w:lvlText w:val=""/>
      <w:lvlJc w:val="left"/>
    </w:lvl>
    <w:lvl w:ilvl="7" w:tplc="E76EFCDE">
      <w:numFmt w:val="decimal"/>
      <w:lvlText w:val=""/>
      <w:lvlJc w:val="left"/>
    </w:lvl>
    <w:lvl w:ilvl="8" w:tplc="771CE2F6">
      <w:numFmt w:val="decimal"/>
      <w:lvlText w:val=""/>
      <w:lvlJc w:val="left"/>
    </w:lvl>
  </w:abstractNum>
  <w:abstractNum w:abstractNumId="17" w15:restartNumberingAfterBreak="0">
    <w:nsid w:val="029D74AD"/>
    <w:multiLevelType w:val="hybridMultilevel"/>
    <w:tmpl w:val="B652F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0B3C335F"/>
    <w:multiLevelType w:val="hybridMultilevel"/>
    <w:tmpl w:val="265291A8"/>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3482A4E"/>
    <w:multiLevelType w:val="hybridMultilevel"/>
    <w:tmpl w:val="5B16BB34"/>
    <w:lvl w:ilvl="0" w:tplc="0C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8CC62D3"/>
    <w:multiLevelType w:val="hybridMultilevel"/>
    <w:tmpl w:val="2BC6CD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D5431BE"/>
    <w:multiLevelType w:val="hybridMultilevel"/>
    <w:tmpl w:val="E43ED818"/>
    <w:lvl w:ilvl="0" w:tplc="0C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ED94679"/>
    <w:multiLevelType w:val="hybridMultilevel"/>
    <w:tmpl w:val="9402A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393337"/>
    <w:multiLevelType w:val="hybridMultilevel"/>
    <w:tmpl w:val="066EE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4517C"/>
    <w:multiLevelType w:val="hybridMultilevel"/>
    <w:tmpl w:val="6F707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AA36B22"/>
    <w:multiLevelType w:val="hybridMultilevel"/>
    <w:tmpl w:val="74929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6690B50"/>
    <w:multiLevelType w:val="hybridMultilevel"/>
    <w:tmpl w:val="390869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16"/>
  </w:num>
  <w:num w:numId="5">
    <w:abstractNumId w:val="9"/>
  </w:num>
  <w:num w:numId="6">
    <w:abstractNumId w:val="2"/>
  </w:num>
  <w:num w:numId="7">
    <w:abstractNumId w:val="0"/>
  </w:num>
  <w:num w:numId="8">
    <w:abstractNumId w:val="1"/>
  </w:num>
  <w:num w:numId="9">
    <w:abstractNumId w:val="8"/>
  </w:num>
  <w:num w:numId="10">
    <w:abstractNumId w:val="11"/>
  </w:num>
  <w:num w:numId="11">
    <w:abstractNumId w:val="12"/>
  </w:num>
  <w:num w:numId="12">
    <w:abstractNumId w:val="13"/>
  </w:num>
  <w:num w:numId="13">
    <w:abstractNumId w:val="14"/>
  </w:num>
  <w:num w:numId="14">
    <w:abstractNumId w:val="5"/>
  </w:num>
  <w:num w:numId="15">
    <w:abstractNumId w:val="15"/>
  </w:num>
  <w:num w:numId="16">
    <w:abstractNumId w:val="10"/>
  </w:num>
  <w:num w:numId="17">
    <w:abstractNumId w:val="6"/>
  </w:num>
  <w:num w:numId="18">
    <w:abstractNumId w:val="26"/>
  </w:num>
  <w:num w:numId="19">
    <w:abstractNumId w:val="20"/>
  </w:num>
  <w:num w:numId="20">
    <w:abstractNumId w:val="22"/>
  </w:num>
  <w:num w:numId="21">
    <w:abstractNumId w:val="25"/>
  </w:num>
  <w:num w:numId="22">
    <w:abstractNumId w:val="19"/>
  </w:num>
  <w:num w:numId="23">
    <w:abstractNumId w:val="23"/>
  </w:num>
  <w:num w:numId="24">
    <w:abstractNumId w:val="24"/>
  </w:num>
  <w:num w:numId="25">
    <w:abstractNumId w:val="17"/>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B3"/>
    <w:rsid w:val="0021066A"/>
    <w:rsid w:val="00351FB3"/>
    <w:rsid w:val="004006A2"/>
    <w:rsid w:val="00423FBA"/>
    <w:rsid w:val="009E78CE"/>
    <w:rsid w:val="00B5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1A3A"/>
  <w15:docId w15:val="{6810A3AC-D44C-480C-992D-C17CCAA7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B57039"/>
    <w:pPr>
      <w:ind w:left="720"/>
      <w:contextualSpacing/>
    </w:pPr>
  </w:style>
  <w:style w:type="character" w:styleId="Mencinsinresolver">
    <w:name w:val="Unresolved Mention"/>
    <w:basedOn w:val="Fuentedeprrafopredeter"/>
    <w:uiPriority w:val="99"/>
    <w:semiHidden/>
    <w:unhideWhenUsed/>
    <w:rsid w:val="002106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istracion@jimav.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2463</Words>
  <Characters>13548</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Junta Intermunicipal Región Valles</cp:lastModifiedBy>
  <cp:revision>3</cp:revision>
  <dcterms:created xsi:type="dcterms:W3CDTF">2018-05-17T21:40:00Z</dcterms:created>
  <dcterms:modified xsi:type="dcterms:W3CDTF">2018-05-17T21:48:00Z</dcterms:modified>
</cp:coreProperties>
</file>