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6B1B57D"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F920D8">
        <w:rPr>
          <w:rFonts w:asciiTheme="minorHAnsi" w:eastAsia="Calibri" w:hAnsiTheme="minorHAnsi" w:cstheme="minorHAnsi"/>
          <w:b/>
          <w:bCs/>
        </w:rPr>
        <w:t xml:space="preserve"> POR SEGUNDAOCASIÓN</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10745BCA"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LP-JIMAV-00</w:t>
      </w:r>
      <w:r w:rsidR="0093062B">
        <w:rPr>
          <w:rFonts w:asciiTheme="minorHAnsi" w:eastAsia="Calibri" w:hAnsiTheme="minorHAnsi" w:cstheme="minorHAnsi"/>
          <w:b/>
          <w:bCs/>
        </w:rPr>
        <w:t>3</w:t>
      </w:r>
      <w:r w:rsidR="00D76510">
        <w:rPr>
          <w:rFonts w:asciiTheme="minorHAnsi" w:eastAsia="Calibri" w:hAnsiTheme="minorHAnsi" w:cstheme="minorHAnsi"/>
          <w:b/>
          <w:bCs/>
        </w:rPr>
        <w:t>-2021</w:t>
      </w:r>
    </w:p>
    <w:p w14:paraId="36FE003D" w14:textId="0DF00617"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D76510">
        <w:rPr>
          <w:rFonts w:asciiTheme="minorHAnsi" w:eastAsia="Calibri" w:hAnsiTheme="minorHAnsi" w:cstheme="minorHAnsi"/>
          <w:b/>
          <w:bCs/>
        </w:rPr>
        <w:t xml:space="preserve">ADQUISICIÓN DE </w:t>
      </w:r>
      <w:r w:rsidR="0093062B">
        <w:rPr>
          <w:rFonts w:asciiTheme="minorHAnsi" w:eastAsia="Calibri" w:hAnsiTheme="minorHAnsi" w:cstheme="minorHAnsi"/>
          <w:b/>
          <w:bCs/>
        </w:rPr>
        <w:t>HERRAMIENTA Y EQUIPO PARA BRIGADISTAS”</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704A2B64"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93062B" w:rsidRPr="0093062B">
        <w:rPr>
          <w:rFonts w:asciiTheme="minorHAnsi" w:eastAsia="Calibri" w:hAnsiTheme="minorHAnsi" w:cstheme="minorHAnsi"/>
        </w:rPr>
        <w:t>Adquisición de herramienta y equipo para brigadistas</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4378C2AA"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proofErr w:type="spellStart"/>
      <w:r w:rsidR="00103AF9">
        <w:rPr>
          <w:rFonts w:asciiTheme="minorHAnsi" w:hAnsiTheme="minorHAnsi" w:cstheme="minorHAnsi"/>
        </w:rPr>
        <w:t>t</w:t>
      </w:r>
      <w:r w:rsidR="00103AF9" w:rsidRPr="00103AF9">
        <w:rPr>
          <w:rFonts w:asciiTheme="minorHAnsi" w:hAnsiTheme="minorHAnsi" w:cstheme="minorHAnsi"/>
        </w:rPr>
        <w:t>raves</w:t>
      </w:r>
      <w:proofErr w:type="spellEnd"/>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proofErr w:type="spellStart"/>
      <w:r w:rsidR="00103AF9" w:rsidRPr="00103AF9">
        <w:rPr>
          <w:rFonts w:asciiTheme="minorHAnsi" w:hAnsiTheme="minorHAnsi" w:cstheme="minorHAnsi"/>
        </w:rPr>
        <w:t>traves</w:t>
      </w:r>
      <w:proofErr w:type="spellEnd"/>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103AF9" w:rsidRPr="00103AF9">
        <w:rPr>
          <w:rFonts w:asciiTheme="minorHAnsi" w:hAnsiTheme="minorHAnsi" w:cstheme="minorHAnsi"/>
        </w:rPr>
        <w:t>"</w:t>
      </w:r>
      <w:r w:rsidR="00103AF9" w:rsidRPr="009E574D">
        <w:rPr>
          <w:rFonts w:asciiTheme="minorHAnsi" w:hAnsiTheme="minorHAnsi" w:cstheme="minorHAnsi"/>
        </w:rPr>
        <w:t xml:space="preserve">, </w:t>
      </w:r>
      <w:r w:rsidR="00103AF9">
        <w:rPr>
          <w:rFonts w:asciiTheme="minorHAnsi" w:hAnsiTheme="minorHAnsi" w:cstheme="minorHAnsi"/>
        </w:rPr>
        <w:t xml:space="preserve"> y “A</w:t>
      </w:r>
      <w:r w:rsidR="00103AF9" w:rsidRPr="00103AF9">
        <w:rPr>
          <w:rFonts w:asciiTheme="minorHAnsi" w:hAnsiTheme="minorHAnsi" w:cstheme="minorHAnsi"/>
        </w:rPr>
        <w:t xml:space="preserve">dministración y manejo del área natural protegida </w:t>
      </w:r>
      <w:r w:rsidR="00103AF9">
        <w:rPr>
          <w:rFonts w:asciiTheme="minorHAnsi" w:hAnsiTheme="minorHAnsi" w:cstheme="minorHAnsi"/>
        </w:rPr>
        <w:t>S</w:t>
      </w:r>
      <w:r w:rsidR="00103AF9" w:rsidRPr="00103AF9">
        <w:rPr>
          <w:rFonts w:asciiTheme="minorHAnsi" w:hAnsiTheme="minorHAnsi" w:cstheme="minorHAnsi"/>
        </w:rPr>
        <w:t xml:space="preserve">ierra del </w:t>
      </w:r>
      <w:r w:rsidR="00103AF9">
        <w:rPr>
          <w:rFonts w:asciiTheme="minorHAnsi" w:hAnsiTheme="minorHAnsi" w:cstheme="minorHAnsi"/>
        </w:rPr>
        <w:t>Á</w:t>
      </w:r>
      <w:r w:rsidR="00103AF9" w:rsidRPr="00103AF9">
        <w:rPr>
          <w:rFonts w:asciiTheme="minorHAnsi" w:hAnsiTheme="minorHAnsi" w:cstheme="minorHAnsi"/>
        </w:rPr>
        <w:t>guila</w:t>
      </w:r>
      <w:r w:rsidR="003818FE" w:rsidRPr="003818FE">
        <w:rPr>
          <w:rFonts w:asciiTheme="minorHAnsi" w:hAnsiTheme="minorHAnsi" w:cstheme="minorHAnsi"/>
        </w:rPr>
        <w:t xml:space="preserve">, destinados a servicios públicos y la operación de programas públicos </w:t>
      </w:r>
      <w:r w:rsidRPr="003818FE">
        <w:rPr>
          <w:rFonts w:asciiTheme="minorHAnsi" w:hAnsiTheme="minorHAnsi" w:cstheme="minorHAnsi"/>
          <w:color w:val="000000"/>
        </w:rPr>
        <w:t>, del presupuesto de egresos de la JIMAV, para el ejercicio fiscal 2021.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45849F48"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LPN-JIMAV-00</w:t>
            </w:r>
            <w:r w:rsidR="00103AF9">
              <w:rPr>
                <w:rFonts w:asciiTheme="minorHAnsi" w:eastAsia="Calibri" w:hAnsiTheme="minorHAnsi" w:cstheme="minorHAnsi"/>
                <w:b/>
                <w:bCs/>
              </w:rPr>
              <w:t>3</w:t>
            </w:r>
            <w:r>
              <w:rPr>
                <w:rFonts w:asciiTheme="minorHAnsi" w:eastAsia="Calibri" w:hAnsiTheme="minorHAnsi" w:cstheme="minorHAnsi"/>
                <w:b/>
                <w:bCs/>
              </w:rPr>
              <w:t>-2021</w:t>
            </w:r>
          </w:p>
        </w:tc>
      </w:tr>
      <w:tr w:rsidR="009C153A"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 xml:space="preserve">Fecha de </w:t>
            </w:r>
            <w:r w:rsidR="001022FB" w:rsidRPr="009E574D">
              <w:rPr>
                <w:rFonts w:asciiTheme="minorHAnsi" w:eastAsia="Calibri" w:hAnsiTheme="minorHAnsi" w:cstheme="minorHAnsi"/>
                <w:b/>
                <w:bCs/>
              </w:rPr>
              <w:t>p</w:t>
            </w:r>
            <w:r w:rsidRPr="009E574D">
              <w:rPr>
                <w:rFonts w:asciiTheme="minorHAnsi" w:eastAsia="Calibri" w:hAnsiTheme="minorHAnsi" w:cstheme="minorHAnsi"/>
                <w:b/>
                <w:bCs/>
              </w:rPr>
              <w:t>ublicación de convocatoria.</w:t>
            </w:r>
          </w:p>
        </w:tc>
        <w:tc>
          <w:tcPr>
            <w:tcW w:w="4420" w:type="dxa"/>
            <w:tcBorders>
              <w:bottom w:val="single" w:sz="8" w:space="0" w:color="auto"/>
              <w:right w:val="single" w:sz="8" w:space="0" w:color="auto"/>
            </w:tcBorders>
            <w:shd w:val="clear" w:color="auto" w:fill="auto"/>
            <w:vAlign w:val="bottom"/>
          </w:tcPr>
          <w:p w14:paraId="4E1470D7" w14:textId="13DA8AE5" w:rsidR="009C153A" w:rsidRPr="009E574D" w:rsidRDefault="00F920D8" w:rsidP="00A24483">
            <w:pPr>
              <w:spacing w:line="256" w:lineRule="exact"/>
              <w:jc w:val="both"/>
              <w:rPr>
                <w:rFonts w:asciiTheme="minorHAnsi" w:hAnsiTheme="minorHAnsi" w:cstheme="minorHAnsi"/>
              </w:rPr>
            </w:pPr>
            <w:r>
              <w:rPr>
                <w:rFonts w:asciiTheme="minorHAnsi" w:hAnsiTheme="minorHAnsi" w:cstheme="minorHAnsi"/>
              </w:rPr>
              <w:t>27</w:t>
            </w:r>
            <w:r w:rsidR="000B54EB" w:rsidRPr="009E574D">
              <w:rPr>
                <w:rFonts w:asciiTheme="minorHAnsi" w:hAnsiTheme="minorHAnsi" w:cstheme="minorHAnsi"/>
              </w:rPr>
              <w:t xml:space="preserve"> de</w:t>
            </w:r>
            <w:r w:rsidR="00F55EB7" w:rsidRPr="009E574D">
              <w:rPr>
                <w:rFonts w:asciiTheme="minorHAnsi" w:hAnsiTheme="minorHAnsi" w:cstheme="minorHAnsi"/>
              </w:rPr>
              <w:t xml:space="preserve"> </w:t>
            </w:r>
            <w:r w:rsidR="00F006A8">
              <w:rPr>
                <w:rFonts w:asciiTheme="minorHAnsi" w:hAnsiTheme="minorHAnsi" w:cstheme="minorHAnsi"/>
              </w:rPr>
              <w:t>septiembre</w:t>
            </w:r>
            <w:r w:rsidR="001C2E46">
              <w:rPr>
                <w:rFonts w:asciiTheme="minorHAnsi" w:hAnsiTheme="minorHAnsi" w:cstheme="minorHAnsi"/>
              </w:rPr>
              <w:t xml:space="preserve"> del</w:t>
            </w:r>
            <w:r w:rsidR="00D300AF" w:rsidRPr="009E574D">
              <w:rPr>
                <w:rFonts w:asciiTheme="minorHAnsi" w:hAnsiTheme="minorHAnsi" w:cstheme="minorHAnsi"/>
              </w:rPr>
              <w:t xml:space="preserve"> </w:t>
            </w:r>
            <w:r w:rsidR="00F55EB7" w:rsidRPr="009E574D">
              <w:rPr>
                <w:rFonts w:asciiTheme="minorHAnsi" w:hAnsiTheme="minorHAnsi" w:cstheme="minorHAnsi"/>
              </w:rPr>
              <w:t>202</w:t>
            </w:r>
            <w:r w:rsidR="001C2E46">
              <w:rPr>
                <w:rFonts w:asciiTheme="minorHAnsi" w:hAnsiTheme="minorHAnsi" w:cstheme="minorHAnsi"/>
              </w:rPr>
              <w:t>1</w:t>
            </w:r>
          </w:p>
        </w:tc>
      </w:tr>
      <w:tr w:rsidR="009C153A"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0C52AB38" w:rsidR="009C153A" w:rsidRPr="009E574D" w:rsidRDefault="00887183" w:rsidP="00A24483">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sidR="00F920D8">
              <w:rPr>
                <w:rFonts w:asciiTheme="minorHAnsi" w:hAnsiTheme="minorHAnsi" w:cstheme="minorHAnsi"/>
                <w:b/>
              </w:rPr>
              <w:t>04</w:t>
            </w:r>
            <w:r w:rsidRPr="00F006A8">
              <w:rPr>
                <w:rFonts w:asciiTheme="minorHAnsi" w:hAnsiTheme="minorHAnsi" w:cstheme="minorHAnsi"/>
                <w:b/>
              </w:rPr>
              <w:t xml:space="preserve"> de </w:t>
            </w:r>
            <w:r w:rsidR="00F920D8">
              <w:rPr>
                <w:rFonts w:asciiTheme="minorHAnsi" w:hAnsiTheme="minorHAnsi" w:cstheme="minorHAnsi"/>
                <w:b/>
              </w:rPr>
              <w:t>octubre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88718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2913541A" w:rsidR="00887183" w:rsidRPr="009E574D" w:rsidRDefault="00103AF9" w:rsidP="00887183">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00887183" w:rsidRPr="009E574D">
              <w:rPr>
                <w:rFonts w:asciiTheme="minorHAnsi" w:hAnsiTheme="minorHAnsi" w:cstheme="minorHAnsi"/>
                <w:b/>
              </w:rPr>
              <w:t xml:space="preserve"> </w:t>
            </w:r>
            <w:r w:rsidR="00F920D8">
              <w:rPr>
                <w:rFonts w:asciiTheme="minorHAnsi" w:hAnsiTheme="minorHAnsi" w:cstheme="minorHAnsi"/>
                <w:b/>
              </w:rPr>
              <w:t>05</w:t>
            </w:r>
            <w:r w:rsidR="00887183" w:rsidRPr="009E574D">
              <w:rPr>
                <w:rFonts w:asciiTheme="minorHAnsi" w:hAnsiTheme="minorHAnsi" w:cstheme="minorHAnsi"/>
                <w:b/>
              </w:rPr>
              <w:t xml:space="preserve"> de </w:t>
            </w:r>
            <w:r w:rsidR="00F920D8">
              <w:rPr>
                <w:rFonts w:asciiTheme="minorHAnsi" w:hAnsiTheme="minorHAnsi" w:cstheme="minorHAnsi"/>
                <w:b/>
              </w:rPr>
              <w:t>octu</w:t>
            </w:r>
            <w:r w:rsidR="00F006A8">
              <w:rPr>
                <w:rFonts w:asciiTheme="minorHAnsi" w:hAnsiTheme="minorHAnsi" w:cstheme="minorHAnsi"/>
                <w:b/>
              </w:rPr>
              <w:t>bre</w:t>
            </w:r>
            <w:r>
              <w:rPr>
                <w:rFonts w:asciiTheme="minorHAnsi" w:hAnsiTheme="minorHAnsi" w:cstheme="minorHAnsi"/>
                <w:b/>
              </w:rPr>
              <w:t xml:space="preserve"> </w:t>
            </w:r>
            <w:r w:rsidR="00887183" w:rsidRPr="009E574D">
              <w:rPr>
                <w:rFonts w:asciiTheme="minorHAnsi" w:hAnsiTheme="minorHAnsi" w:cstheme="minorHAnsi"/>
                <w:b/>
              </w:rPr>
              <w:t xml:space="preserve">de 2021 a las 11:00 horas, </w:t>
            </w:r>
            <w:r w:rsidR="00887183" w:rsidRPr="00F006A8">
              <w:rPr>
                <w:rFonts w:asciiTheme="minorHAnsi" w:hAnsiTheme="minorHAnsi" w:cstheme="minorHAnsi"/>
                <w:bCs/>
              </w:rPr>
              <w:t>e</w:t>
            </w:r>
            <w:r w:rsidR="00887183" w:rsidRPr="009E574D">
              <w:rPr>
                <w:rFonts w:asciiTheme="minorHAnsi" w:hAnsiTheme="minorHAnsi" w:cstheme="minorHAnsi"/>
              </w:rPr>
              <w:t>n la sala de juntas en las Oficinas de la JIMAV.</w:t>
            </w:r>
          </w:p>
        </w:tc>
      </w:tr>
      <w:tr w:rsidR="0088718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5FC0D64C"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88718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59C4DE1B"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b/>
              </w:rPr>
              <w:t xml:space="preserve">Martes </w:t>
            </w:r>
            <w:r w:rsidR="00F920D8">
              <w:rPr>
                <w:rFonts w:asciiTheme="minorHAnsi" w:hAnsiTheme="minorHAnsi" w:cstheme="minorHAnsi"/>
                <w:b/>
              </w:rPr>
              <w:t>12</w:t>
            </w:r>
            <w:r w:rsidRPr="009E574D">
              <w:rPr>
                <w:rFonts w:asciiTheme="minorHAnsi" w:hAnsiTheme="minorHAnsi" w:cstheme="minorHAnsi"/>
                <w:b/>
              </w:rPr>
              <w:t xml:space="preserve"> de </w:t>
            </w:r>
            <w:r w:rsidR="00F920D8">
              <w:rPr>
                <w:rFonts w:asciiTheme="minorHAnsi" w:hAnsiTheme="minorHAnsi" w:cstheme="minorHAnsi"/>
                <w:b/>
              </w:rPr>
              <w:t>octubre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74A8A2D3"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453F0C">
        <w:rPr>
          <w:rFonts w:asciiTheme="minorHAnsi" w:eastAsia="Calibri" w:hAnsiTheme="minorHAnsi" w:cstheme="minorHAnsi"/>
          <w:b/>
          <w:bCs/>
        </w:rPr>
        <w:t>JIMAV-003/2021</w:t>
      </w:r>
    </w:p>
    <w:p w14:paraId="135466E6"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 NECESIDADES:</w:t>
      </w:r>
    </w:p>
    <w:p w14:paraId="2C464DB4" w14:textId="77777777" w:rsidR="00D02A29" w:rsidRPr="00146508" w:rsidRDefault="00D02A29" w:rsidP="00D02A29">
      <w:pPr>
        <w:ind w:left="426"/>
        <w:jc w:val="both"/>
        <w:rPr>
          <w:rFonts w:asciiTheme="minorHAnsi" w:hAnsiTheme="minorHAnsi" w:cstheme="minorHAnsi"/>
          <w:b/>
          <w:bCs/>
          <w:sz w:val="24"/>
          <w:szCs w:val="24"/>
        </w:rPr>
      </w:pPr>
    </w:p>
    <w:tbl>
      <w:tblPr>
        <w:tblStyle w:val="Tablaconcuadrcula"/>
        <w:tblW w:w="0" w:type="auto"/>
        <w:tblLook w:val="04A0" w:firstRow="1" w:lastRow="0" w:firstColumn="1" w:lastColumn="0" w:noHBand="0" w:noVBand="1"/>
      </w:tblPr>
      <w:tblGrid>
        <w:gridCol w:w="3178"/>
        <w:gridCol w:w="3179"/>
        <w:gridCol w:w="3179"/>
      </w:tblGrid>
      <w:tr w:rsidR="00146508" w:rsidRPr="00146508" w14:paraId="49E83098" w14:textId="77777777" w:rsidTr="00146508">
        <w:tc>
          <w:tcPr>
            <w:tcW w:w="3178" w:type="dxa"/>
            <w:shd w:val="clear" w:color="auto" w:fill="A6A6A6" w:themeFill="background1" w:themeFillShade="A6"/>
          </w:tcPr>
          <w:p w14:paraId="5B2D758D" w14:textId="2EC25B1D" w:rsidR="00146508" w:rsidRPr="00146508" w:rsidRDefault="00146508" w:rsidP="00146508">
            <w:pPr>
              <w:jc w:val="center"/>
              <w:rPr>
                <w:rFonts w:cstheme="minorHAnsi"/>
                <w:b/>
                <w:bCs/>
                <w:sz w:val="24"/>
                <w:szCs w:val="24"/>
              </w:rPr>
            </w:pPr>
            <w:r>
              <w:rPr>
                <w:rFonts w:cstheme="minorHAnsi"/>
                <w:b/>
                <w:bCs/>
                <w:sz w:val="24"/>
                <w:szCs w:val="24"/>
              </w:rPr>
              <w:t>Partida</w:t>
            </w:r>
          </w:p>
        </w:tc>
        <w:tc>
          <w:tcPr>
            <w:tcW w:w="3179" w:type="dxa"/>
            <w:shd w:val="clear" w:color="auto" w:fill="A6A6A6" w:themeFill="background1" w:themeFillShade="A6"/>
          </w:tcPr>
          <w:p w14:paraId="7A038A72" w14:textId="720828C8" w:rsidR="00146508" w:rsidRPr="00146508" w:rsidRDefault="00146508" w:rsidP="00146508">
            <w:pPr>
              <w:jc w:val="center"/>
              <w:rPr>
                <w:rFonts w:cstheme="minorHAnsi"/>
                <w:b/>
                <w:bCs/>
                <w:sz w:val="24"/>
                <w:szCs w:val="24"/>
              </w:rPr>
            </w:pPr>
            <w:r>
              <w:rPr>
                <w:rFonts w:cstheme="minorHAnsi"/>
                <w:b/>
                <w:bCs/>
                <w:sz w:val="24"/>
                <w:szCs w:val="24"/>
              </w:rPr>
              <w:t>Cantidad</w:t>
            </w:r>
          </w:p>
        </w:tc>
        <w:tc>
          <w:tcPr>
            <w:tcW w:w="3179" w:type="dxa"/>
            <w:shd w:val="clear" w:color="auto" w:fill="A6A6A6" w:themeFill="background1" w:themeFillShade="A6"/>
          </w:tcPr>
          <w:p w14:paraId="74E32AA7" w14:textId="4828874A" w:rsidR="00146508" w:rsidRPr="00146508" w:rsidRDefault="00146508" w:rsidP="00146508">
            <w:pPr>
              <w:jc w:val="center"/>
              <w:rPr>
                <w:rFonts w:cstheme="minorHAnsi"/>
                <w:b/>
                <w:bCs/>
                <w:sz w:val="24"/>
                <w:szCs w:val="24"/>
              </w:rPr>
            </w:pPr>
            <w:r>
              <w:rPr>
                <w:rFonts w:cstheme="minorHAnsi"/>
                <w:b/>
                <w:bCs/>
                <w:sz w:val="24"/>
                <w:szCs w:val="24"/>
              </w:rPr>
              <w:t>Descripción</w:t>
            </w:r>
          </w:p>
        </w:tc>
      </w:tr>
      <w:tr w:rsidR="00146508" w14:paraId="7F6B0225" w14:textId="77777777" w:rsidTr="00146508">
        <w:tc>
          <w:tcPr>
            <w:tcW w:w="3178" w:type="dxa"/>
          </w:tcPr>
          <w:p w14:paraId="6B9D0EA8" w14:textId="595EC625" w:rsidR="00146508" w:rsidRDefault="00146508" w:rsidP="00146508">
            <w:pPr>
              <w:jc w:val="center"/>
              <w:rPr>
                <w:rFonts w:cstheme="minorHAnsi"/>
                <w:sz w:val="24"/>
                <w:szCs w:val="24"/>
              </w:rPr>
            </w:pPr>
            <w:r>
              <w:rPr>
                <w:rFonts w:cstheme="minorHAnsi"/>
                <w:sz w:val="24"/>
                <w:szCs w:val="24"/>
              </w:rPr>
              <w:t>1</w:t>
            </w:r>
          </w:p>
        </w:tc>
        <w:tc>
          <w:tcPr>
            <w:tcW w:w="3179" w:type="dxa"/>
          </w:tcPr>
          <w:p w14:paraId="03484243" w14:textId="3B398250" w:rsidR="00146508" w:rsidRDefault="00146508" w:rsidP="00146508">
            <w:pPr>
              <w:jc w:val="center"/>
              <w:rPr>
                <w:rFonts w:cstheme="minorHAnsi"/>
                <w:sz w:val="24"/>
                <w:szCs w:val="24"/>
              </w:rPr>
            </w:pPr>
            <w:r>
              <w:rPr>
                <w:rFonts w:cstheme="minorHAnsi"/>
                <w:sz w:val="24"/>
                <w:szCs w:val="24"/>
              </w:rPr>
              <w:t>45</w:t>
            </w:r>
          </w:p>
        </w:tc>
        <w:tc>
          <w:tcPr>
            <w:tcW w:w="3179" w:type="dxa"/>
          </w:tcPr>
          <w:p w14:paraId="0622C84E" w14:textId="7DDD3070" w:rsidR="00146508" w:rsidRDefault="00146508" w:rsidP="00D02A29">
            <w:pPr>
              <w:jc w:val="both"/>
              <w:rPr>
                <w:rFonts w:cstheme="minorHAnsi"/>
                <w:sz w:val="24"/>
                <w:szCs w:val="24"/>
              </w:rPr>
            </w:pPr>
            <w:r>
              <w:rPr>
                <w:rFonts w:cstheme="minorHAnsi"/>
                <w:sz w:val="24"/>
                <w:szCs w:val="24"/>
              </w:rPr>
              <w:t>Camisolas</w:t>
            </w:r>
          </w:p>
        </w:tc>
      </w:tr>
      <w:tr w:rsidR="00146508" w14:paraId="1ABA2D35" w14:textId="77777777" w:rsidTr="00146508">
        <w:tc>
          <w:tcPr>
            <w:tcW w:w="3178" w:type="dxa"/>
          </w:tcPr>
          <w:p w14:paraId="473E43E9" w14:textId="34CC2FBD" w:rsidR="00146508" w:rsidRDefault="00146508" w:rsidP="00146508">
            <w:pPr>
              <w:jc w:val="center"/>
              <w:rPr>
                <w:rFonts w:cstheme="minorHAnsi"/>
                <w:sz w:val="24"/>
                <w:szCs w:val="24"/>
              </w:rPr>
            </w:pPr>
            <w:r>
              <w:rPr>
                <w:rFonts w:cstheme="minorHAnsi"/>
                <w:sz w:val="24"/>
                <w:szCs w:val="24"/>
              </w:rPr>
              <w:t>2</w:t>
            </w:r>
          </w:p>
        </w:tc>
        <w:tc>
          <w:tcPr>
            <w:tcW w:w="3179" w:type="dxa"/>
          </w:tcPr>
          <w:p w14:paraId="3AC023BA" w14:textId="654ACE9E" w:rsidR="00146508" w:rsidRDefault="00146508" w:rsidP="00146508">
            <w:pPr>
              <w:jc w:val="center"/>
              <w:rPr>
                <w:rFonts w:cstheme="minorHAnsi"/>
                <w:sz w:val="24"/>
                <w:szCs w:val="24"/>
              </w:rPr>
            </w:pPr>
            <w:r>
              <w:rPr>
                <w:rFonts w:cstheme="minorHAnsi"/>
                <w:sz w:val="24"/>
                <w:szCs w:val="24"/>
              </w:rPr>
              <w:t>45</w:t>
            </w:r>
          </w:p>
        </w:tc>
        <w:tc>
          <w:tcPr>
            <w:tcW w:w="3179" w:type="dxa"/>
          </w:tcPr>
          <w:p w14:paraId="7827677D" w14:textId="5CFCD5AD" w:rsidR="00146508" w:rsidRDefault="00146508" w:rsidP="00D02A29">
            <w:pPr>
              <w:jc w:val="both"/>
              <w:rPr>
                <w:rFonts w:cstheme="minorHAnsi"/>
                <w:sz w:val="24"/>
                <w:szCs w:val="24"/>
              </w:rPr>
            </w:pPr>
            <w:r>
              <w:rPr>
                <w:rFonts w:cstheme="minorHAnsi"/>
                <w:sz w:val="24"/>
                <w:szCs w:val="24"/>
              </w:rPr>
              <w:t>Botas</w:t>
            </w:r>
          </w:p>
        </w:tc>
      </w:tr>
      <w:tr w:rsidR="00146508" w14:paraId="7C931849" w14:textId="77777777" w:rsidTr="00146508">
        <w:tc>
          <w:tcPr>
            <w:tcW w:w="3178" w:type="dxa"/>
          </w:tcPr>
          <w:p w14:paraId="73651B66" w14:textId="18503DC7" w:rsidR="00146508" w:rsidRDefault="00146508" w:rsidP="00146508">
            <w:pPr>
              <w:jc w:val="center"/>
              <w:rPr>
                <w:rFonts w:cstheme="minorHAnsi"/>
                <w:sz w:val="24"/>
                <w:szCs w:val="24"/>
              </w:rPr>
            </w:pPr>
            <w:r>
              <w:rPr>
                <w:rFonts w:cstheme="minorHAnsi"/>
                <w:sz w:val="24"/>
                <w:szCs w:val="24"/>
              </w:rPr>
              <w:t>3</w:t>
            </w:r>
          </w:p>
        </w:tc>
        <w:tc>
          <w:tcPr>
            <w:tcW w:w="3179" w:type="dxa"/>
          </w:tcPr>
          <w:p w14:paraId="08D90D65" w14:textId="5478CDAA" w:rsidR="00146508" w:rsidRDefault="00146508" w:rsidP="00146508">
            <w:pPr>
              <w:jc w:val="center"/>
              <w:rPr>
                <w:rFonts w:cstheme="minorHAnsi"/>
                <w:sz w:val="24"/>
                <w:szCs w:val="24"/>
              </w:rPr>
            </w:pPr>
            <w:r>
              <w:rPr>
                <w:rFonts w:cstheme="minorHAnsi"/>
                <w:sz w:val="24"/>
                <w:szCs w:val="24"/>
              </w:rPr>
              <w:t>20</w:t>
            </w:r>
          </w:p>
        </w:tc>
        <w:tc>
          <w:tcPr>
            <w:tcW w:w="3179" w:type="dxa"/>
          </w:tcPr>
          <w:p w14:paraId="09E3A08E" w14:textId="455FF436" w:rsidR="00146508" w:rsidRDefault="00146508" w:rsidP="00D02A29">
            <w:pPr>
              <w:jc w:val="both"/>
              <w:rPr>
                <w:rFonts w:cstheme="minorHAnsi"/>
                <w:sz w:val="24"/>
                <w:szCs w:val="24"/>
              </w:rPr>
            </w:pPr>
            <w:proofErr w:type="spellStart"/>
            <w:r>
              <w:rPr>
                <w:rFonts w:cstheme="minorHAnsi"/>
                <w:sz w:val="24"/>
                <w:szCs w:val="24"/>
              </w:rPr>
              <w:t>Lamparas</w:t>
            </w:r>
            <w:proofErr w:type="spellEnd"/>
          </w:p>
        </w:tc>
      </w:tr>
      <w:tr w:rsidR="00146508" w14:paraId="67581FFF" w14:textId="77777777" w:rsidTr="00146508">
        <w:tc>
          <w:tcPr>
            <w:tcW w:w="3178" w:type="dxa"/>
          </w:tcPr>
          <w:p w14:paraId="3217AB45" w14:textId="23E464E4" w:rsidR="00146508" w:rsidRDefault="00146508" w:rsidP="00146508">
            <w:pPr>
              <w:jc w:val="center"/>
              <w:rPr>
                <w:rFonts w:cstheme="minorHAnsi"/>
                <w:sz w:val="24"/>
                <w:szCs w:val="24"/>
              </w:rPr>
            </w:pPr>
            <w:r>
              <w:rPr>
                <w:rFonts w:cstheme="minorHAnsi"/>
                <w:sz w:val="24"/>
                <w:szCs w:val="24"/>
              </w:rPr>
              <w:t>4</w:t>
            </w:r>
          </w:p>
        </w:tc>
        <w:tc>
          <w:tcPr>
            <w:tcW w:w="3179" w:type="dxa"/>
          </w:tcPr>
          <w:p w14:paraId="51124E8E" w14:textId="67BE4966" w:rsidR="00146508" w:rsidRDefault="00146508" w:rsidP="00146508">
            <w:pPr>
              <w:jc w:val="center"/>
              <w:rPr>
                <w:rFonts w:cstheme="minorHAnsi"/>
                <w:sz w:val="24"/>
                <w:szCs w:val="24"/>
              </w:rPr>
            </w:pPr>
            <w:r>
              <w:rPr>
                <w:rFonts w:cstheme="minorHAnsi"/>
                <w:sz w:val="24"/>
                <w:szCs w:val="24"/>
              </w:rPr>
              <w:t>20</w:t>
            </w:r>
          </w:p>
        </w:tc>
        <w:tc>
          <w:tcPr>
            <w:tcW w:w="3179" w:type="dxa"/>
          </w:tcPr>
          <w:p w14:paraId="465C8B48" w14:textId="1B6DBD66" w:rsidR="00146508" w:rsidRDefault="00146508" w:rsidP="00D02A29">
            <w:pPr>
              <w:jc w:val="both"/>
              <w:rPr>
                <w:rFonts w:cstheme="minorHAnsi"/>
                <w:sz w:val="24"/>
                <w:szCs w:val="24"/>
              </w:rPr>
            </w:pPr>
            <w:r>
              <w:rPr>
                <w:rFonts w:cstheme="minorHAnsi"/>
                <w:sz w:val="24"/>
                <w:szCs w:val="24"/>
              </w:rPr>
              <w:t>Guantes</w:t>
            </w:r>
          </w:p>
        </w:tc>
      </w:tr>
      <w:tr w:rsidR="00146508" w14:paraId="339BD31F" w14:textId="77777777" w:rsidTr="00146508">
        <w:tc>
          <w:tcPr>
            <w:tcW w:w="3178" w:type="dxa"/>
          </w:tcPr>
          <w:p w14:paraId="3AD0677B" w14:textId="0BFF4471" w:rsidR="00146508" w:rsidRDefault="00146508" w:rsidP="00146508">
            <w:pPr>
              <w:jc w:val="center"/>
              <w:rPr>
                <w:rFonts w:cstheme="minorHAnsi"/>
                <w:sz w:val="24"/>
                <w:szCs w:val="24"/>
              </w:rPr>
            </w:pPr>
            <w:r>
              <w:rPr>
                <w:rFonts w:cstheme="minorHAnsi"/>
                <w:sz w:val="24"/>
                <w:szCs w:val="24"/>
              </w:rPr>
              <w:t>5</w:t>
            </w:r>
          </w:p>
        </w:tc>
        <w:tc>
          <w:tcPr>
            <w:tcW w:w="3179" w:type="dxa"/>
          </w:tcPr>
          <w:p w14:paraId="681EBE76" w14:textId="2D1B3BEF" w:rsidR="00146508" w:rsidRDefault="00146508" w:rsidP="00146508">
            <w:pPr>
              <w:jc w:val="center"/>
              <w:rPr>
                <w:rFonts w:cstheme="minorHAnsi"/>
                <w:sz w:val="24"/>
                <w:szCs w:val="24"/>
              </w:rPr>
            </w:pPr>
            <w:r>
              <w:rPr>
                <w:rFonts w:cstheme="minorHAnsi"/>
                <w:sz w:val="24"/>
                <w:szCs w:val="24"/>
              </w:rPr>
              <w:t>20</w:t>
            </w:r>
          </w:p>
        </w:tc>
        <w:tc>
          <w:tcPr>
            <w:tcW w:w="3179" w:type="dxa"/>
          </w:tcPr>
          <w:p w14:paraId="7E7D9A77" w14:textId="04492F02" w:rsidR="00146508" w:rsidRDefault="00146508" w:rsidP="00D02A29">
            <w:pPr>
              <w:jc w:val="both"/>
              <w:rPr>
                <w:rFonts w:cstheme="minorHAnsi"/>
                <w:sz w:val="24"/>
                <w:szCs w:val="24"/>
              </w:rPr>
            </w:pPr>
            <w:proofErr w:type="spellStart"/>
            <w:r>
              <w:rPr>
                <w:rFonts w:cstheme="minorHAnsi"/>
                <w:sz w:val="24"/>
                <w:szCs w:val="24"/>
              </w:rPr>
              <w:t>Goggles</w:t>
            </w:r>
            <w:proofErr w:type="spellEnd"/>
          </w:p>
        </w:tc>
      </w:tr>
      <w:tr w:rsidR="00146508" w14:paraId="0A7516D4" w14:textId="77777777" w:rsidTr="00146508">
        <w:tc>
          <w:tcPr>
            <w:tcW w:w="3178" w:type="dxa"/>
          </w:tcPr>
          <w:p w14:paraId="7BFF2AE5" w14:textId="5AF14CB6" w:rsidR="00146508" w:rsidRDefault="00146508" w:rsidP="00146508">
            <w:pPr>
              <w:jc w:val="center"/>
              <w:rPr>
                <w:rFonts w:cstheme="minorHAnsi"/>
                <w:sz w:val="24"/>
                <w:szCs w:val="24"/>
              </w:rPr>
            </w:pPr>
            <w:r>
              <w:rPr>
                <w:rFonts w:cstheme="minorHAnsi"/>
                <w:sz w:val="24"/>
                <w:szCs w:val="24"/>
              </w:rPr>
              <w:t>6</w:t>
            </w:r>
          </w:p>
        </w:tc>
        <w:tc>
          <w:tcPr>
            <w:tcW w:w="3179" w:type="dxa"/>
          </w:tcPr>
          <w:p w14:paraId="071D7CD8" w14:textId="638E8BCE" w:rsidR="00146508" w:rsidRDefault="00146508" w:rsidP="00146508">
            <w:pPr>
              <w:jc w:val="center"/>
              <w:rPr>
                <w:rFonts w:cstheme="minorHAnsi"/>
                <w:sz w:val="24"/>
                <w:szCs w:val="24"/>
              </w:rPr>
            </w:pPr>
            <w:r>
              <w:rPr>
                <w:rFonts w:cstheme="minorHAnsi"/>
                <w:sz w:val="24"/>
                <w:szCs w:val="24"/>
              </w:rPr>
              <w:t>35</w:t>
            </w:r>
          </w:p>
        </w:tc>
        <w:tc>
          <w:tcPr>
            <w:tcW w:w="3179" w:type="dxa"/>
          </w:tcPr>
          <w:p w14:paraId="114B2272" w14:textId="620AF57A" w:rsidR="00146508" w:rsidRDefault="00146508" w:rsidP="00D02A29">
            <w:pPr>
              <w:jc w:val="both"/>
              <w:rPr>
                <w:rFonts w:cstheme="minorHAnsi"/>
                <w:sz w:val="24"/>
                <w:szCs w:val="24"/>
              </w:rPr>
            </w:pPr>
            <w:r>
              <w:rPr>
                <w:rFonts w:cstheme="minorHAnsi"/>
                <w:sz w:val="24"/>
                <w:szCs w:val="24"/>
              </w:rPr>
              <w:t>Escoba metálica tipo arañas</w:t>
            </w:r>
          </w:p>
        </w:tc>
      </w:tr>
      <w:tr w:rsidR="00146508" w14:paraId="4E58146E" w14:textId="77777777" w:rsidTr="00146508">
        <w:tc>
          <w:tcPr>
            <w:tcW w:w="3178" w:type="dxa"/>
          </w:tcPr>
          <w:p w14:paraId="48F98B52" w14:textId="7618BBA7" w:rsidR="00146508" w:rsidRDefault="00146508" w:rsidP="00146508">
            <w:pPr>
              <w:jc w:val="center"/>
              <w:rPr>
                <w:rFonts w:cstheme="minorHAnsi"/>
                <w:sz w:val="24"/>
                <w:szCs w:val="24"/>
              </w:rPr>
            </w:pPr>
            <w:r>
              <w:rPr>
                <w:rFonts w:cstheme="minorHAnsi"/>
                <w:sz w:val="24"/>
                <w:szCs w:val="24"/>
              </w:rPr>
              <w:t>7</w:t>
            </w:r>
          </w:p>
        </w:tc>
        <w:tc>
          <w:tcPr>
            <w:tcW w:w="3179" w:type="dxa"/>
          </w:tcPr>
          <w:p w14:paraId="2862AD7F" w14:textId="0F311ECF" w:rsidR="00146508" w:rsidRDefault="00146508" w:rsidP="00146508">
            <w:pPr>
              <w:jc w:val="center"/>
              <w:rPr>
                <w:rFonts w:cstheme="minorHAnsi"/>
                <w:sz w:val="24"/>
                <w:szCs w:val="24"/>
              </w:rPr>
            </w:pPr>
            <w:r>
              <w:rPr>
                <w:rFonts w:cstheme="minorHAnsi"/>
                <w:sz w:val="24"/>
                <w:szCs w:val="24"/>
              </w:rPr>
              <w:t>20</w:t>
            </w:r>
          </w:p>
        </w:tc>
        <w:tc>
          <w:tcPr>
            <w:tcW w:w="3179" w:type="dxa"/>
          </w:tcPr>
          <w:p w14:paraId="6CA69968" w14:textId="147FABAD" w:rsidR="00146508" w:rsidRDefault="00146508" w:rsidP="00D02A29">
            <w:pPr>
              <w:jc w:val="both"/>
              <w:rPr>
                <w:rFonts w:cstheme="minorHAnsi"/>
                <w:sz w:val="24"/>
                <w:szCs w:val="24"/>
              </w:rPr>
            </w:pPr>
            <w:r>
              <w:rPr>
                <w:rFonts w:cstheme="minorHAnsi"/>
                <w:sz w:val="24"/>
                <w:szCs w:val="24"/>
              </w:rPr>
              <w:t>Cascos</w:t>
            </w:r>
          </w:p>
        </w:tc>
      </w:tr>
      <w:tr w:rsidR="00146508" w14:paraId="1170191A" w14:textId="77777777" w:rsidTr="00146508">
        <w:tc>
          <w:tcPr>
            <w:tcW w:w="3178" w:type="dxa"/>
          </w:tcPr>
          <w:p w14:paraId="4057E66E" w14:textId="00E9CC4A" w:rsidR="00146508" w:rsidRDefault="00146508" w:rsidP="00146508">
            <w:pPr>
              <w:jc w:val="center"/>
              <w:rPr>
                <w:rFonts w:cstheme="minorHAnsi"/>
                <w:sz w:val="24"/>
                <w:szCs w:val="24"/>
              </w:rPr>
            </w:pPr>
            <w:r>
              <w:rPr>
                <w:rFonts w:cstheme="minorHAnsi"/>
                <w:sz w:val="24"/>
                <w:szCs w:val="24"/>
              </w:rPr>
              <w:t>8</w:t>
            </w:r>
          </w:p>
        </w:tc>
        <w:tc>
          <w:tcPr>
            <w:tcW w:w="3179" w:type="dxa"/>
          </w:tcPr>
          <w:p w14:paraId="072FE5AD" w14:textId="244EEE74" w:rsidR="00146508" w:rsidRDefault="00146508" w:rsidP="00146508">
            <w:pPr>
              <w:jc w:val="center"/>
              <w:rPr>
                <w:rFonts w:cstheme="minorHAnsi"/>
                <w:sz w:val="24"/>
                <w:szCs w:val="24"/>
              </w:rPr>
            </w:pPr>
            <w:r>
              <w:rPr>
                <w:rFonts w:cstheme="minorHAnsi"/>
                <w:sz w:val="24"/>
                <w:szCs w:val="24"/>
              </w:rPr>
              <w:t>3</w:t>
            </w:r>
          </w:p>
        </w:tc>
        <w:tc>
          <w:tcPr>
            <w:tcW w:w="3179" w:type="dxa"/>
          </w:tcPr>
          <w:p w14:paraId="538ADDE9" w14:textId="452ABC6A" w:rsidR="00146508" w:rsidRDefault="00146508" w:rsidP="00D02A29">
            <w:pPr>
              <w:jc w:val="both"/>
              <w:rPr>
                <w:rFonts w:cstheme="minorHAnsi"/>
                <w:sz w:val="24"/>
                <w:szCs w:val="24"/>
              </w:rPr>
            </w:pPr>
            <w:r>
              <w:rPr>
                <w:rFonts w:cstheme="minorHAnsi"/>
                <w:sz w:val="24"/>
                <w:szCs w:val="24"/>
              </w:rPr>
              <w:t>Motosierras</w:t>
            </w:r>
          </w:p>
        </w:tc>
      </w:tr>
      <w:tr w:rsidR="00146508" w14:paraId="3090A1D5" w14:textId="77777777" w:rsidTr="00146508">
        <w:tc>
          <w:tcPr>
            <w:tcW w:w="3178" w:type="dxa"/>
          </w:tcPr>
          <w:p w14:paraId="7A0FAE2F" w14:textId="379D2B24" w:rsidR="00146508" w:rsidRDefault="00146508" w:rsidP="00146508">
            <w:pPr>
              <w:jc w:val="center"/>
              <w:rPr>
                <w:rFonts w:cstheme="minorHAnsi"/>
                <w:sz w:val="24"/>
                <w:szCs w:val="24"/>
              </w:rPr>
            </w:pPr>
            <w:r>
              <w:rPr>
                <w:rFonts w:cstheme="minorHAnsi"/>
                <w:sz w:val="24"/>
                <w:szCs w:val="24"/>
              </w:rPr>
              <w:t>9</w:t>
            </w:r>
          </w:p>
        </w:tc>
        <w:tc>
          <w:tcPr>
            <w:tcW w:w="3179" w:type="dxa"/>
          </w:tcPr>
          <w:p w14:paraId="469A3823" w14:textId="4E5418B5" w:rsidR="00146508" w:rsidRDefault="00146508" w:rsidP="00146508">
            <w:pPr>
              <w:jc w:val="center"/>
              <w:rPr>
                <w:rFonts w:cstheme="minorHAnsi"/>
                <w:sz w:val="24"/>
                <w:szCs w:val="24"/>
              </w:rPr>
            </w:pPr>
            <w:r>
              <w:rPr>
                <w:rFonts w:cstheme="minorHAnsi"/>
                <w:sz w:val="24"/>
                <w:szCs w:val="24"/>
              </w:rPr>
              <w:t>25</w:t>
            </w:r>
          </w:p>
        </w:tc>
        <w:tc>
          <w:tcPr>
            <w:tcW w:w="3179" w:type="dxa"/>
          </w:tcPr>
          <w:p w14:paraId="25686252" w14:textId="1CFE5474" w:rsidR="00146508" w:rsidRDefault="00146508" w:rsidP="00D02A29">
            <w:pPr>
              <w:jc w:val="both"/>
              <w:rPr>
                <w:rFonts w:cstheme="minorHAnsi"/>
                <w:sz w:val="24"/>
                <w:szCs w:val="24"/>
              </w:rPr>
            </w:pPr>
            <w:r>
              <w:rPr>
                <w:rFonts w:cstheme="minorHAnsi"/>
                <w:sz w:val="24"/>
                <w:szCs w:val="24"/>
              </w:rPr>
              <w:t>Machetes</w:t>
            </w:r>
          </w:p>
        </w:tc>
      </w:tr>
      <w:tr w:rsidR="00146508" w14:paraId="366F9780" w14:textId="77777777" w:rsidTr="00146508">
        <w:tc>
          <w:tcPr>
            <w:tcW w:w="3178" w:type="dxa"/>
          </w:tcPr>
          <w:p w14:paraId="76D8C8C3" w14:textId="000DF1E5" w:rsidR="00146508" w:rsidRDefault="00146508" w:rsidP="00146508">
            <w:pPr>
              <w:jc w:val="center"/>
              <w:rPr>
                <w:rFonts w:cstheme="minorHAnsi"/>
                <w:sz w:val="24"/>
                <w:szCs w:val="24"/>
              </w:rPr>
            </w:pPr>
            <w:r>
              <w:rPr>
                <w:rFonts w:cstheme="minorHAnsi"/>
                <w:sz w:val="24"/>
                <w:szCs w:val="24"/>
              </w:rPr>
              <w:t>10</w:t>
            </w:r>
          </w:p>
        </w:tc>
        <w:tc>
          <w:tcPr>
            <w:tcW w:w="3179" w:type="dxa"/>
          </w:tcPr>
          <w:p w14:paraId="759AE3A9" w14:textId="6BA68B93" w:rsidR="00146508" w:rsidRDefault="00146508" w:rsidP="00146508">
            <w:pPr>
              <w:jc w:val="center"/>
              <w:rPr>
                <w:rFonts w:cstheme="minorHAnsi"/>
                <w:sz w:val="24"/>
                <w:szCs w:val="24"/>
              </w:rPr>
            </w:pPr>
            <w:r>
              <w:rPr>
                <w:rFonts w:cstheme="minorHAnsi"/>
                <w:sz w:val="24"/>
                <w:szCs w:val="24"/>
              </w:rPr>
              <w:t>6</w:t>
            </w:r>
          </w:p>
        </w:tc>
        <w:tc>
          <w:tcPr>
            <w:tcW w:w="3179" w:type="dxa"/>
          </w:tcPr>
          <w:p w14:paraId="521CD04A" w14:textId="13066E13" w:rsidR="00146508" w:rsidRDefault="00146508" w:rsidP="00D02A29">
            <w:pPr>
              <w:jc w:val="both"/>
              <w:rPr>
                <w:rFonts w:cstheme="minorHAnsi"/>
                <w:sz w:val="24"/>
                <w:szCs w:val="24"/>
              </w:rPr>
            </w:pPr>
            <w:r>
              <w:rPr>
                <w:rFonts w:cstheme="minorHAnsi"/>
                <w:sz w:val="24"/>
                <w:szCs w:val="24"/>
              </w:rPr>
              <w:t xml:space="preserve">Mochilas </w:t>
            </w:r>
            <w:proofErr w:type="spellStart"/>
            <w:r>
              <w:rPr>
                <w:rFonts w:cstheme="minorHAnsi"/>
                <w:sz w:val="24"/>
                <w:szCs w:val="24"/>
              </w:rPr>
              <w:t>aspersoras</w:t>
            </w:r>
            <w:proofErr w:type="spellEnd"/>
          </w:p>
        </w:tc>
      </w:tr>
      <w:tr w:rsidR="00146508" w14:paraId="0121B4D9" w14:textId="77777777" w:rsidTr="00146508">
        <w:tc>
          <w:tcPr>
            <w:tcW w:w="3178" w:type="dxa"/>
          </w:tcPr>
          <w:p w14:paraId="0F6591F0" w14:textId="42F98B52" w:rsidR="00146508" w:rsidRDefault="00146508" w:rsidP="00146508">
            <w:pPr>
              <w:jc w:val="center"/>
              <w:rPr>
                <w:rFonts w:cstheme="minorHAnsi"/>
                <w:sz w:val="24"/>
                <w:szCs w:val="24"/>
              </w:rPr>
            </w:pPr>
            <w:r>
              <w:rPr>
                <w:rFonts w:cstheme="minorHAnsi"/>
                <w:sz w:val="24"/>
                <w:szCs w:val="24"/>
              </w:rPr>
              <w:t>11</w:t>
            </w:r>
          </w:p>
        </w:tc>
        <w:tc>
          <w:tcPr>
            <w:tcW w:w="3179" w:type="dxa"/>
          </w:tcPr>
          <w:p w14:paraId="469C4BAD" w14:textId="689A7B5C" w:rsidR="00146508" w:rsidRDefault="002D5689" w:rsidP="00146508">
            <w:pPr>
              <w:jc w:val="center"/>
              <w:rPr>
                <w:rFonts w:cstheme="minorHAnsi"/>
                <w:sz w:val="24"/>
                <w:szCs w:val="24"/>
              </w:rPr>
            </w:pPr>
            <w:r>
              <w:rPr>
                <w:rFonts w:cstheme="minorHAnsi"/>
                <w:sz w:val="24"/>
                <w:szCs w:val="24"/>
              </w:rPr>
              <w:t>2</w:t>
            </w:r>
          </w:p>
        </w:tc>
        <w:tc>
          <w:tcPr>
            <w:tcW w:w="3179" w:type="dxa"/>
          </w:tcPr>
          <w:p w14:paraId="750FFB1E" w14:textId="220CFCD3" w:rsidR="00146508" w:rsidRDefault="002D5689" w:rsidP="00D02A29">
            <w:pPr>
              <w:jc w:val="both"/>
              <w:rPr>
                <w:rFonts w:cstheme="minorHAnsi"/>
                <w:sz w:val="24"/>
                <w:szCs w:val="24"/>
              </w:rPr>
            </w:pPr>
            <w:r>
              <w:rPr>
                <w:rFonts w:cstheme="minorHAnsi"/>
                <w:sz w:val="24"/>
                <w:szCs w:val="24"/>
              </w:rPr>
              <w:t>Sopladora</w:t>
            </w:r>
          </w:p>
        </w:tc>
      </w:tr>
      <w:tr w:rsidR="00146508" w14:paraId="13107091" w14:textId="77777777" w:rsidTr="00146508">
        <w:tc>
          <w:tcPr>
            <w:tcW w:w="3178" w:type="dxa"/>
          </w:tcPr>
          <w:p w14:paraId="53494CCB" w14:textId="3F329C50" w:rsidR="00146508" w:rsidRDefault="00146508" w:rsidP="00146508">
            <w:pPr>
              <w:jc w:val="center"/>
              <w:rPr>
                <w:rFonts w:cstheme="minorHAnsi"/>
                <w:sz w:val="24"/>
                <w:szCs w:val="24"/>
              </w:rPr>
            </w:pPr>
            <w:r>
              <w:rPr>
                <w:rFonts w:cstheme="minorHAnsi"/>
                <w:sz w:val="24"/>
                <w:szCs w:val="24"/>
              </w:rPr>
              <w:t>12</w:t>
            </w:r>
          </w:p>
        </w:tc>
        <w:tc>
          <w:tcPr>
            <w:tcW w:w="3179" w:type="dxa"/>
          </w:tcPr>
          <w:p w14:paraId="3E13F584" w14:textId="28C07CDC" w:rsidR="00146508" w:rsidRDefault="00146508" w:rsidP="00146508">
            <w:pPr>
              <w:jc w:val="center"/>
              <w:rPr>
                <w:rFonts w:cstheme="minorHAnsi"/>
                <w:sz w:val="24"/>
                <w:szCs w:val="24"/>
              </w:rPr>
            </w:pPr>
            <w:r>
              <w:rPr>
                <w:rFonts w:cstheme="minorHAnsi"/>
                <w:sz w:val="24"/>
                <w:szCs w:val="24"/>
              </w:rPr>
              <w:t>5</w:t>
            </w:r>
          </w:p>
        </w:tc>
        <w:tc>
          <w:tcPr>
            <w:tcW w:w="3179" w:type="dxa"/>
          </w:tcPr>
          <w:p w14:paraId="1EBEA6C4" w14:textId="4C40314F" w:rsidR="00146508" w:rsidRDefault="00146508" w:rsidP="00D02A29">
            <w:pPr>
              <w:jc w:val="both"/>
              <w:rPr>
                <w:rFonts w:cstheme="minorHAnsi"/>
                <w:sz w:val="24"/>
                <w:szCs w:val="24"/>
              </w:rPr>
            </w:pPr>
            <w:r>
              <w:rPr>
                <w:rFonts w:cstheme="minorHAnsi"/>
                <w:sz w:val="24"/>
                <w:szCs w:val="24"/>
              </w:rPr>
              <w:t>Tijeras largas para podas</w:t>
            </w:r>
          </w:p>
        </w:tc>
      </w:tr>
      <w:tr w:rsidR="00146508" w14:paraId="33AE37DA" w14:textId="77777777" w:rsidTr="00146508">
        <w:tc>
          <w:tcPr>
            <w:tcW w:w="3178" w:type="dxa"/>
          </w:tcPr>
          <w:p w14:paraId="29DB4A30" w14:textId="74F0CB03" w:rsidR="00146508" w:rsidRDefault="00146508" w:rsidP="00146508">
            <w:pPr>
              <w:jc w:val="center"/>
              <w:rPr>
                <w:rFonts w:cstheme="minorHAnsi"/>
                <w:sz w:val="24"/>
                <w:szCs w:val="24"/>
              </w:rPr>
            </w:pPr>
            <w:r>
              <w:rPr>
                <w:rFonts w:cstheme="minorHAnsi"/>
                <w:sz w:val="24"/>
                <w:szCs w:val="24"/>
              </w:rPr>
              <w:t>13</w:t>
            </w:r>
          </w:p>
        </w:tc>
        <w:tc>
          <w:tcPr>
            <w:tcW w:w="3179" w:type="dxa"/>
          </w:tcPr>
          <w:p w14:paraId="5CB9E435" w14:textId="6F2EA468" w:rsidR="00146508" w:rsidRDefault="00146508" w:rsidP="00146508">
            <w:pPr>
              <w:jc w:val="center"/>
              <w:rPr>
                <w:rFonts w:cstheme="minorHAnsi"/>
                <w:sz w:val="24"/>
                <w:szCs w:val="24"/>
              </w:rPr>
            </w:pPr>
            <w:r>
              <w:rPr>
                <w:rFonts w:cstheme="minorHAnsi"/>
                <w:sz w:val="24"/>
                <w:szCs w:val="24"/>
              </w:rPr>
              <w:t>10</w:t>
            </w:r>
          </w:p>
        </w:tc>
        <w:tc>
          <w:tcPr>
            <w:tcW w:w="3179" w:type="dxa"/>
          </w:tcPr>
          <w:p w14:paraId="6274BE1D" w14:textId="392A2EAF" w:rsidR="00146508" w:rsidRDefault="00146508" w:rsidP="00D02A29">
            <w:pPr>
              <w:jc w:val="both"/>
              <w:rPr>
                <w:rFonts w:cstheme="minorHAnsi"/>
                <w:sz w:val="24"/>
                <w:szCs w:val="24"/>
              </w:rPr>
            </w:pPr>
            <w:r>
              <w:rPr>
                <w:rFonts w:cstheme="minorHAnsi"/>
                <w:sz w:val="24"/>
                <w:szCs w:val="24"/>
              </w:rPr>
              <w:t>Hachas</w:t>
            </w:r>
          </w:p>
        </w:tc>
      </w:tr>
      <w:tr w:rsidR="00146508" w14:paraId="3D2C8721" w14:textId="77777777" w:rsidTr="00146508">
        <w:tc>
          <w:tcPr>
            <w:tcW w:w="3178" w:type="dxa"/>
          </w:tcPr>
          <w:p w14:paraId="2039B26F" w14:textId="3612CCEE" w:rsidR="00146508" w:rsidRDefault="00146508" w:rsidP="00146508">
            <w:pPr>
              <w:jc w:val="center"/>
              <w:rPr>
                <w:rFonts w:cstheme="minorHAnsi"/>
                <w:sz w:val="24"/>
                <w:szCs w:val="24"/>
              </w:rPr>
            </w:pPr>
            <w:r>
              <w:rPr>
                <w:rFonts w:cstheme="minorHAnsi"/>
                <w:sz w:val="24"/>
                <w:szCs w:val="24"/>
              </w:rPr>
              <w:t>14</w:t>
            </w:r>
          </w:p>
        </w:tc>
        <w:tc>
          <w:tcPr>
            <w:tcW w:w="3179" w:type="dxa"/>
          </w:tcPr>
          <w:p w14:paraId="607F0305" w14:textId="1CEFBC49" w:rsidR="00146508" w:rsidRDefault="00146508" w:rsidP="00146508">
            <w:pPr>
              <w:jc w:val="center"/>
              <w:rPr>
                <w:rFonts w:cstheme="minorHAnsi"/>
                <w:sz w:val="24"/>
                <w:szCs w:val="24"/>
              </w:rPr>
            </w:pPr>
            <w:r>
              <w:rPr>
                <w:rFonts w:cstheme="minorHAnsi"/>
                <w:sz w:val="24"/>
                <w:szCs w:val="24"/>
              </w:rPr>
              <w:t>40</w:t>
            </w:r>
          </w:p>
        </w:tc>
        <w:tc>
          <w:tcPr>
            <w:tcW w:w="3179" w:type="dxa"/>
          </w:tcPr>
          <w:p w14:paraId="03A3C796" w14:textId="3958A525" w:rsidR="00146508" w:rsidRDefault="00146508" w:rsidP="00D02A29">
            <w:pPr>
              <w:jc w:val="both"/>
              <w:rPr>
                <w:rFonts w:cstheme="minorHAnsi"/>
                <w:sz w:val="24"/>
                <w:szCs w:val="24"/>
              </w:rPr>
            </w:pPr>
            <w:r>
              <w:rPr>
                <w:rFonts w:cstheme="minorHAnsi"/>
                <w:sz w:val="24"/>
                <w:szCs w:val="24"/>
              </w:rPr>
              <w:t>Piedras</w:t>
            </w:r>
          </w:p>
        </w:tc>
      </w:tr>
      <w:tr w:rsidR="00146508" w14:paraId="08C01BEF" w14:textId="77777777" w:rsidTr="00146508">
        <w:tc>
          <w:tcPr>
            <w:tcW w:w="3178" w:type="dxa"/>
          </w:tcPr>
          <w:p w14:paraId="2536D610" w14:textId="09114BC2" w:rsidR="00146508" w:rsidRDefault="00146508" w:rsidP="00146508">
            <w:pPr>
              <w:jc w:val="center"/>
              <w:rPr>
                <w:rFonts w:cstheme="minorHAnsi"/>
                <w:sz w:val="24"/>
                <w:szCs w:val="24"/>
              </w:rPr>
            </w:pPr>
            <w:r>
              <w:rPr>
                <w:rFonts w:cstheme="minorHAnsi"/>
                <w:sz w:val="24"/>
                <w:szCs w:val="24"/>
              </w:rPr>
              <w:t>15</w:t>
            </w:r>
          </w:p>
        </w:tc>
        <w:tc>
          <w:tcPr>
            <w:tcW w:w="3179" w:type="dxa"/>
          </w:tcPr>
          <w:p w14:paraId="43BEFAF4" w14:textId="3D407013" w:rsidR="00146508" w:rsidRDefault="00146508" w:rsidP="00146508">
            <w:pPr>
              <w:jc w:val="center"/>
              <w:rPr>
                <w:rFonts w:cstheme="minorHAnsi"/>
                <w:sz w:val="24"/>
                <w:szCs w:val="24"/>
              </w:rPr>
            </w:pPr>
            <w:r>
              <w:rPr>
                <w:rFonts w:cstheme="minorHAnsi"/>
                <w:sz w:val="24"/>
                <w:szCs w:val="24"/>
              </w:rPr>
              <w:t>40</w:t>
            </w:r>
          </w:p>
        </w:tc>
        <w:tc>
          <w:tcPr>
            <w:tcW w:w="3179" w:type="dxa"/>
          </w:tcPr>
          <w:p w14:paraId="10AE4600" w14:textId="19B91653" w:rsidR="00146508" w:rsidRDefault="00146508" w:rsidP="00D02A29">
            <w:pPr>
              <w:jc w:val="both"/>
              <w:rPr>
                <w:rFonts w:cstheme="minorHAnsi"/>
                <w:sz w:val="24"/>
                <w:szCs w:val="24"/>
              </w:rPr>
            </w:pPr>
            <w:r>
              <w:rPr>
                <w:rFonts w:cstheme="minorHAnsi"/>
                <w:sz w:val="24"/>
                <w:szCs w:val="24"/>
              </w:rPr>
              <w:t>Limas para afilar</w:t>
            </w:r>
          </w:p>
        </w:tc>
      </w:tr>
      <w:tr w:rsidR="00146508" w14:paraId="4DB0E3FA" w14:textId="77777777" w:rsidTr="00146508">
        <w:tc>
          <w:tcPr>
            <w:tcW w:w="3178" w:type="dxa"/>
          </w:tcPr>
          <w:p w14:paraId="7F87313C" w14:textId="685D84D2" w:rsidR="00146508" w:rsidRDefault="00146508" w:rsidP="00146508">
            <w:pPr>
              <w:jc w:val="center"/>
              <w:rPr>
                <w:rFonts w:cstheme="minorHAnsi"/>
                <w:sz w:val="24"/>
                <w:szCs w:val="24"/>
              </w:rPr>
            </w:pPr>
            <w:r>
              <w:rPr>
                <w:rFonts w:cstheme="minorHAnsi"/>
                <w:sz w:val="24"/>
                <w:szCs w:val="24"/>
              </w:rPr>
              <w:t>16</w:t>
            </w:r>
          </w:p>
        </w:tc>
        <w:tc>
          <w:tcPr>
            <w:tcW w:w="3179" w:type="dxa"/>
          </w:tcPr>
          <w:p w14:paraId="0078CC21" w14:textId="66BD6C7D" w:rsidR="00146508" w:rsidRDefault="00146508" w:rsidP="00146508">
            <w:pPr>
              <w:jc w:val="center"/>
              <w:rPr>
                <w:rFonts w:cstheme="minorHAnsi"/>
                <w:sz w:val="24"/>
                <w:szCs w:val="24"/>
              </w:rPr>
            </w:pPr>
            <w:r>
              <w:rPr>
                <w:rFonts w:cstheme="minorHAnsi"/>
                <w:sz w:val="24"/>
                <w:szCs w:val="24"/>
              </w:rPr>
              <w:t>5</w:t>
            </w:r>
          </w:p>
        </w:tc>
        <w:tc>
          <w:tcPr>
            <w:tcW w:w="3179" w:type="dxa"/>
          </w:tcPr>
          <w:p w14:paraId="353BAEE2" w14:textId="0E5D4AE8" w:rsidR="00146508" w:rsidRDefault="00146508" w:rsidP="00D02A29">
            <w:pPr>
              <w:jc w:val="both"/>
              <w:rPr>
                <w:rFonts w:cstheme="minorHAnsi"/>
                <w:sz w:val="24"/>
                <w:szCs w:val="24"/>
              </w:rPr>
            </w:pPr>
            <w:proofErr w:type="spellStart"/>
            <w:r>
              <w:rPr>
                <w:rFonts w:cstheme="minorHAnsi"/>
                <w:sz w:val="24"/>
                <w:szCs w:val="24"/>
              </w:rPr>
              <w:t>Mcleod</w:t>
            </w:r>
            <w:proofErr w:type="spellEnd"/>
            <w:r>
              <w:rPr>
                <w:rFonts w:cstheme="minorHAnsi"/>
                <w:sz w:val="24"/>
                <w:szCs w:val="24"/>
              </w:rPr>
              <w:t xml:space="preserve"> (Rastrillos tipo azadón)</w:t>
            </w:r>
          </w:p>
        </w:tc>
      </w:tr>
      <w:tr w:rsidR="00146508" w14:paraId="5348E6F0" w14:textId="77777777" w:rsidTr="00146508">
        <w:tc>
          <w:tcPr>
            <w:tcW w:w="3178" w:type="dxa"/>
          </w:tcPr>
          <w:p w14:paraId="535CE57F" w14:textId="0D89624F" w:rsidR="00146508" w:rsidRDefault="00146508" w:rsidP="00146508">
            <w:pPr>
              <w:jc w:val="center"/>
              <w:rPr>
                <w:rFonts w:cstheme="minorHAnsi"/>
                <w:sz w:val="24"/>
                <w:szCs w:val="24"/>
              </w:rPr>
            </w:pPr>
            <w:r>
              <w:rPr>
                <w:rFonts w:cstheme="minorHAnsi"/>
                <w:sz w:val="24"/>
                <w:szCs w:val="24"/>
              </w:rPr>
              <w:t>17</w:t>
            </w:r>
          </w:p>
        </w:tc>
        <w:tc>
          <w:tcPr>
            <w:tcW w:w="3179" w:type="dxa"/>
          </w:tcPr>
          <w:p w14:paraId="2DDD0989" w14:textId="6F457020" w:rsidR="00146508" w:rsidRDefault="00146508" w:rsidP="00146508">
            <w:pPr>
              <w:jc w:val="center"/>
              <w:rPr>
                <w:rFonts w:cstheme="minorHAnsi"/>
                <w:sz w:val="24"/>
                <w:szCs w:val="24"/>
              </w:rPr>
            </w:pPr>
            <w:r>
              <w:rPr>
                <w:rFonts w:cstheme="minorHAnsi"/>
                <w:sz w:val="24"/>
                <w:szCs w:val="24"/>
              </w:rPr>
              <w:t>5</w:t>
            </w:r>
          </w:p>
        </w:tc>
        <w:tc>
          <w:tcPr>
            <w:tcW w:w="3179" w:type="dxa"/>
          </w:tcPr>
          <w:p w14:paraId="13C3A2CA" w14:textId="06A6C468" w:rsidR="00146508" w:rsidRDefault="00146508" w:rsidP="00D02A29">
            <w:pPr>
              <w:jc w:val="both"/>
              <w:rPr>
                <w:rFonts w:cstheme="minorHAnsi"/>
                <w:sz w:val="24"/>
                <w:szCs w:val="24"/>
              </w:rPr>
            </w:pPr>
            <w:r>
              <w:rPr>
                <w:rFonts w:cstheme="minorHAnsi"/>
                <w:sz w:val="24"/>
                <w:szCs w:val="24"/>
              </w:rPr>
              <w:t>Palas forestales</w:t>
            </w:r>
          </w:p>
        </w:tc>
      </w:tr>
      <w:tr w:rsidR="00146508" w14:paraId="3EB46366" w14:textId="77777777" w:rsidTr="00146508">
        <w:tc>
          <w:tcPr>
            <w:tcW w:w="3178" w:type="dxa"/>
          </w:tcPr>
          <w:p w14:paraId="2F478920" w14:textId="30777138" w:rsidR="00146508" w:rsidRDefault="00146508" w:rsidP="00146508">
            <w:pPr>
              <w:jc w:val="center"/>
              <w:rPr>
                <w:rFonts w:cstheme="minorHAnsi"/>
                <w:sz w:val="24"/>
                <w:szCs w:val="24"/>
              </w:rPr>
            </w:pPr>
            <w:r>
              <w:rPr>
                <w:rFonts w:cstheme="minorHAnsi"/>
                <w:sz w:val="24"/>
                <w:szCs w:val="24"/>
              </w:rPr>
              <w:t>18</w:t>
            </w:r>
          </w:p>
        </w:tc>
        <w:tc>
          <w:tcPr>
            <w:tcW w:w="3179" w:type="dxa"/>
          </w:tcPr>
          <w:p w14:paraId="666464EB" w14:textId="46C98C18" w:rsidR="00146508" w:rsidRDefault="00146508" w:rsidP="00146508">
            <w:pPr>
              <w:jc w:val="center"/>
              <w:rPr>
                <w:rFonts w:cstheme="minorHAnsi"/>
                <w:sz w:val="24"/>
                <w:szCs w:val="24"/>
              </w:rPr>
            </w:pPr>
            <w:r>
              <w:rPr>
                <w:rFonts w:cstheme="minorHAnsi"/>
                <w:sz w:val="24"/>
                <w:szCs w:val="24"/>
              </w:rPr>
              <w:t>5</w:t>
            </w:r>
          </w:p>
        </w:tc>
        <w:tc>
          <w:tcPr>
            <w:tcW w:w="3179" w:type="dxa"/>
          </w:tcPr>
          <w:p w14:paraId="34807279" w14:textId="173E9099" w:rsidR="00146508" w:rsidRDefault="00146508" w:rsidP="00D02A29">
            <w:pPr>
              <w:jc w:val="both"/>
              <w:rPr>
                <w:rFonts w:cstheme="minorHAnsi"/>
                <w:sz w:val="24"/>
                <w:szCs w:val="24"/>
              </w:rPr>
            </w:pPr>
            <w:proofErr w:type="spellStart"/>
            <w:r>
              <w:rPr>
                <w:rFonts w:cstheme="minorHAnsi"/>
                <w:sz w:val="24"/>
                <w:szCs w:val="24"/>
              </w:rPr>
              <w:t>Pulaski</w:t>
            </w:r>
            <w:proofErr w:type="spellEnd"/>
          </w:p>
        </w:tc>
      </w:tr>
      <w:tr w:rsidR="00146508" w14:paraId="6408A448" w14:textId="77777777" w:rsidTr="00146508">
        <w:tc>
          <w:tcPr>
            <w:tcW w:w="3178" w:type="dxa"/>
          </w:tcPr>
          <w:p w14:paraId="20E4C3AF" w14:textId="1640F87D" w:rsidR="00146508" w:rsidRDefault="002D5689" w:rsidP="00146508">
            <w:pPr>
              <w:jc w:val="center"/>
              <w:rPr>
                <w:rFonts w:cstheme="minorHAnsi"/>
                <w:sz w:val="24"/>
                <w:szCs w:val="24"/>
              </w:rPr>
            </w:pPr>
            <w:r>
              <w:rPr>
                <w:rFonts w:cstheme="minorHAnsi"/>
                <w:sz w:val="24"/>
                <w:szCs w:val="24"/>
              </w:rPr>
              <w:t>19</w:t>
            </w:r>
          </w:p>
        </w:tc>
        <w:tc>
          <w:tcPr>
            <w:tcW w:w="3179" w:type="dxa"/>
          </w:tcPr>
          <w:p w14:paraId="0333DF54" w14:textId="59C34179" w:rsidR="00146508" w:rsidRDefault="00146508" w:rsidP="00146508">
            <w:pPr>
              <w:jc w:val="center"/>
              <w:rPr>
                <w:rFonts w:cstheme="minorHAnsi"/>
                <w:sz w:val="24"/>
                <w:szCs w:val="24"/>
              </w:rPr>
            </w:pPr>
            <w:r>
              <w:rPr>
                <w:rFonts w:cstheme="minorHAnsi"/>
                <w:sz w:val="24"/>
                <w:szCs w:val="24"/>
              </w:rPr>
              <w:t>25</w:t>
            </w:r>
          </w:p>
        </w:tc>
        <w:tc>
          <w:tcPr>
            <w:tcW w:w="3179" w:type="dxa"/>
          </w:tcPr>
          <w:p w14:paraId="780B4951" w14:textId="34A0D2CC" w:rsidR="00146508" w:rsidRDefault="00146508" w:rsidP="00D02A29">
            <w:pPr>
              <w:jc w:val="both"/>
              <w:rPr>
                <w:rFonts w:cstheme="minorHAnsi"/>
                <w:sz w:val="24"/>
                <w:szCs w:val="24"/>
              </w:rPr>
            </w:pPr>
            <w:r>
              <w:rPr>
                <w:rFonts w:cstheme="minorHAnsi"/>
                <w:sz w:val="24"/>
                <w:szCs w:val="24"/>
              </w:rPr>
              <w:t>Mochilas</w:t>
            </w:r>
          </w:p>
        </w:tc>
      </w:tr>
    </w:tbl>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7C36363C" w14:textId="50738352" w:rsidR="00D02A29"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II.- ESPECIFICACIONES TÉCNICAS:</w:t>
      </w:r>
    </w:p>
    <w:p w14:paraId="7A81C68A" w14:textId="77777777" w:rsidR="00F060C8" w:rsidRPr="00D86681" w:rsidRDefault="00F060C8" w:rsidP="00D02A29">
      <w:pPr>
        <w:jc w:val="both"/>
        <w:rPr>
          <w:rFonts w:asciiTheme="minorHAnsi" w:hAnsiTheme="minorHAnsi" w:cstheme="minorHAnsi"/>
          <w:b/>
          <w:sz w:val="24"/>
          <w:szCs w:val="24"/>
        </w:rPr>
      </w:pPr>
    </w:p>
    <w:tbl>
      <w:tblPr>
        <w:tblStyle w:val="Tablaconcuadrcula"/>
        <w:tblW w:w="9634" w:type="dxa"/>
        <w:tblLook w:val="04A0" w:firstRow="1" w:lastRow="0" w:firstColumn="1" w:lastColumn="0" w:noHBand="0" w:noVBand="1"/>
      </w:tblPr>
      <w:tblGrid>
        <w:gridCol w:w="3179"/>
        <w:gridCol w:w="6455"/>
      </w:tblGrid>
      <w:tr w:rsidR="00F060C8" w:rsidRPr="00146508" w14:paraId="2DB8C9F1" w14:textId="41C1D675" w:rsidTr="00F060C8">
        <w:tc>
          <w:tcPr>
            <w:tcW w:w="3179" w:type="dxa"/>
            <w:shd w:val="clear" w:color="auto" w:fill="A6A6A6" w:themeFill="background1" w:themeFillShade="A6"/>
          </w:tcPr>
          <w:p w14:paraId="3EC88590" w14:textId="77777777" w:rsidR="00F060C8" w:rsidRPr="00146508" w:rsidRDefault="00F060C8" w:rsidP="0025777A">
            <w:pPr>
              <w:jc w:val="center"/>
              <w:rPr>
                <w:rFonts w:cstheme="minorHAnsi"/>
                <w:b/>
                <w:bCs/>
                <w:sz w:val="24"/>
                <w:szCs w:val="24"/>
              </w:rPr>
            </w:pPr>
            <w:r>
              <w:rPr>
                <w:rFonts w:cstheme="minorHAnsi"/>
                <w:b/>
                <w:bCs/>
                <w:sz w:val="24"/>
                <w:szCs w:val="24"/>
              </w:rPr>
              <w:t>Descripción</w:t>
            </w:r>
          </w:p>
        </w:tc>
        <w:tc>
          <w:tcPr>
            <w:tcW w:w="6455" w:type="dxa"/>
            <w:shd w:val="clear" w:color="auto" w:fill="A6A6A6" w:themeFill="background1" w:themeFillShade="A6"/>
          </w:tcPr>
          <w:p w14:paraId="444D21C4" w14:textId="46AE8B4A" w:rsidR="00F060C8" w:rsidRDefault="00F060C8" w:rsidP="0025777A">
            <w:pPr>
              <w:jc w:val="center"/>
              <w:rPr>
                <w:rFonts w:cstheme="minorHAnsi"/>
                <w:b/>
                <w:bCs/>
                <w:sz w:val="24"/>
                <w:szCs w:val="24"/>
              </w:rPr>
            </w:pPr>
            <w:r>
              <w:rPr>
                <w:rFonts w:cstheme="minorHAnsi"/>
                <w:b/>
                <w:bCs/>
                <w:sz w:val="24"/>
                <w:szCs w:val="24"/>
              </w:rPr>
              <w:t>Especificación Técnica</w:t>
            </w:r>
          </w:p>
        </w:tc>
      </w:tr>
      <w:tr w:rsidR="008D33BC" w14:paraId="09B6FDC1" w14:textId="5E153F2F" w:rsidTr="008D33BC">
        <w:tc>
          <w:tcPr>
            <w:tcW w:w="3179" w:type="dxa"/>
            <w:vAlign w:val="center"/>
          </w:tcPr>
          <w:p w14:paraId="2527FA38" w14:textId="6B7F7F8C" w:rsidR="008D33BC" w:rsidRDefault="008D33BC" w:rsidP="008D33BC">
            <w:pPr>
              <w:rPr>
                <w:rFonts w:cstheme="minorHAnsi"/>
                <w:sz w:val="24"/>
                <w:szCs w:val="24"/>
              </w:rPr>
            </w:pPr>
            <w:r>
              <w:rPr>
                <w:rFonts w:cstheme="minorHAnsi"/>
                <w:sz w:val="24"/>
                <w:szCs w:val="24"/>
              </w:rPr>
              <w:t>Camisolas</w:t>
            </w:r>
          </w:p>
        </w:tc>
        <w:tc>
          <w:tcPr>
            <w:tcW w:w="6455" w:type="dxa"/>
            <w:vAlign w:val="center"/>
          </w:tcPr>
          <w:p w14:paraId="7025C5E3" w14:textId="154D0590" w:rsidR="008D33BC" w:rsidRDefault="008D33BC" w:rsidP="008D33BC">
            <w:pPr>
              <w:rPr>
                <w:rFonts w:cstheme="minorHAnsi"/>
                <w:sz w:val="24"/>
                <w:szCs w:val="24"/>
              </w:rPr>
            </w:pPr>
            <w:r w:rsidRPr="000E75E0">
              <w:rPr>
                <w:rFonts w:cstheme="minorHAnsi"/>
                <w:sz w:val="24"/>
                <w:szCs w:val="24"/>
              </w:rPr>
              <w:t>Camisola fabricada en Gabardina 100% Algodón, color Amarillo, Manga larga, con dos bolsas frontales con solapa, incluye dos bordados directos en pecho, sobre las bolsas y bandera de México en micro bordado en manga izquierda a la altura del hombro.</w:t>
            </w:r>
          </w:p>
        </w:tc>
      </w:tr>
      <w:tr w:rsidR="008D33BC" w14:paraId="23EA33AD" w14:textId="7425912B" w:rsidTr="008D33BC">
        <w:tc>
          <w:tcPr>
            <w:tcW w:w="3179" w:type="dxa"/>
            <w:vAlign w:val="center"/>
          </w:tcPr>
          <w:p w14:paraId="4C318C8F" w14:textId="6091B530" w:rsidR="008D33BC" w:rsidRDefault="008D33BC" w:rsidP="008D33BC">
            <w:pPr>
              <w:rPr>
                <w:rFonts w:cstheme="minorHAnsi"/>
                <w:sz w:val="24"/>
                <w:szCs w:val="24"/>
              </w:rPr>
            </w:pPr>
            <w:r>
              <w:rPr>
                <w:rFonts w:cstheme="minorHAnsi"/>
                <w:sz w:val="24"/>
                <w:szCs w:val="24"/>
              </w:rPr>
              <w:t>Botas</w:t>
            </w:r>
          </w:p>
        </w:tc>
        <w:tc>
          <w:tcPr>
            <w:tcW w:w="6455" w:type="dxa"/>
            <w:vAlign w:val="center"/>
          </w:tcPr>
          <w:p w14:paraId="603F1AA0" w14:textId="50E0DF9B" w:rsidR="008D33BC" w:rsidRDefault="008D33BC" w:rsidP="008D33BC">
            <w:pPr>
              <w:rPr>
                <w:rFonts w:cstheme="minorHAnsi"/>
                <w:sz w:val="24"/>
                <w:szCs w:val="24"/>
              </w:rPr>
            </w:pPr>
            <w:r w:rsidRPr="000E75E0">
              <w:rPr>
                <w:rFonts w:cstheme="minorHAnsi"/>
                <w:sz w:val="24"/>
                <w:szCs w:val="24"/>
              </w:rPr>
              <w:t xml:space="preserve">Bota de suela de </w:t>
            </w:r>
            <w:proofErr w:type="spellStart"/>
            <w:r w:rsidRPr="000E75E0">
              <w:rPr>
                <w:rFonts w:cstheme="minorHAnsi"/>
                <w:sz w:val="24"/>
                <w:szCs w:val="24"/>
              </w:rPr>
              <w:t>atrilo</w:t>
            </w:r>
            <w:proofErr w:type="spellEnd"/>
            <w:r w:rsidRPr="000E75E0">
              <w:rPr>
                <w:rFonts w:cstheme="minorHAnsi"/>
                <w:sz w:val="24"/>
                <w:szCs w:val="24"/>
              </w:rPr>
              <w:t xml:space="preserve"> nitrilo, piel </w:t>
            </w:r>
            <w:r>
              <w:rPr>
                <w:rFonts w:cstheme="minorHAnsi"/>
                <w:sz w:val="24"/>
                <w:szCs w:val="24"/>
              </w:rPr>
              <w:t xml:space="preserve">de </w:t>
            </w:r>
            <w:r w:rsidRPr="000E75E0">
              <w:rPr>
                <w:rFonts w:cstheme="minorHAnsi"/>
                <w:sz w:val="24"/>
                <w:szCs w:val="24"/>
              </w:rPr>
              <w:t>vacuno, altura 23 cm sin casquillo.</w:t>
            </w:r>
          </w:p>
        </w:tc>
      </w:tr>
      <w:tr w:rsidR="008D33BC" w14:paraId="5D1C794B" w14:textId="6FED5DA4" w:rsidTr="008D33BC">
        <w:tc>
          <w:tcPr>
            <w:tcW w:w="3179" w:type="dxa"/>
            <w:vAlign w:val="center"/>
          </w:tcPr>
          <w:p w14:paraId="6ACD32A3" w14:textId="3C151369" w:rsidR="008D33BC" w:rsidRDefault="008D33BC" w:rsidP="008D33BC">
            <w:pPr>
              <w:rPr>
                <w:rFonts w:cstheme="minorHAnsi"/>
                <w:sz w:val="24"/>
                <w:szCs w:val="24"/>
              </w:rPr>
            </w:pPr>
            <w:r>
              <w:rPr>
                <w:rFonts w:cstheme="minorHAnsi"/>
                <w:sz w:val="24"/>
                <w:szCs w:val="24"/>
              </w:rPr>
              <w:t>Lámparas</w:t>
            </w:r>
          </w:p>
        </w:tc>
        <w:tc>
          <w:tcPr>
            <w:tcW w:w="6455" w:type="dxa"/>
            <w:vAlign w:val="center"/>
          </w:tcPr>
          <w:p w14:paraId="002E3D8A" w14:textId="0F96854E" w:rsidR="008D33BC" w:rsidRDefault="008D33BC" w:rsidP="008D33BC">
            <w:pPr>
              <w:rPr>
                <w:rFonts w:cstheme="minorHAnsi"/>
                <w:sz w:val="24"/>
                <w:szCs w:val="24"/>
              </w:rPr>
            </w:pPr>
            <w:r>
              <w:rPr>
                <w:rFonts w:cstheme="minorHAnsi"/>
                <w:sz w:val="24"/>
                <w:szCs w:val="24"/>
              </w:rPr>
              <w:t>L</w:t>
            </w:r>
            <w:r w:rsidRPr="0085572B">
              <w:rPr>
                <w:rFonts w:cstheme="minorHAnsi"/>
                <w:sz w:val="24"/>
                <w:szCs w:val="24"/>
              </w:rPr>
              <w:t xml:space="preserve">interna para la cabeza </w:t>
            </w:r>
            <w:r>
              <w:rPr>
                <w:rFonts w:cstheme="minorHAnsi"/>
                <w:sz w:val="24"/>
                <w:szCs w:val="24"/>
              </w:rPr>
              <w:t xml:space="preserve">con </w:t>
            </w:r>
            <w:r w:rsidRPr="0085572B">
              <w:rPr>
                <w:rFonts w:cstheme="minorHAnsi"/>
                <w:sz w:val="24"/>
                <w:szCs w:val="24"/>
              </w:rPr>
              <w:t>tecnología de iluminación LED</w:t>
            </w:r>
            <w:r>
              <w:rPr>
                <w:rFonts w:cstheme="minorHAnsi"/>
                <w:sz w:val="24"/>
                <w:szCs w:val="24"/>
              </w:rPr>
              <w:t>,</w:t>
            </w:r>
            <w:r w:rsidRPr="0085572B">
              <w:rPr>
                <w:rFonts w:cstheme="minorHAnsi"/>
                <w:sz w:val="24"/>
                <w:szCs w:val="24"/>
              </w:rPr>
              <w:t xml:space="preserve"> 150 lúmenes de salida de alta definición. Presenta un diseño con cabezal rotatorio que permite dirigir el haz de luz a diferentes puntos donde es requerido</w:t>
            </w:r>
            <w:r>
              <w:rPr>
                <w:rFonts w:cstheme="minorHAnsi"/>
                <w:sz w:val="24"/>
                <w:szCs w:val="24"/>
              </w:rPr>
              <w:t>. I</w:t>
            </w:r>
            <w:r w:rsidRPr="0085572B">
              <w:rPr>
                <w:rFonts w:cstheme="minorHAnsi"/>
                <w:sz w:val="24"/>
                <w:szCs w:val="24"/>
              </w:rPr>
              <w:t xml:space="preserve">nterruptor que controla la luz y la </w:t>
            </w:r>
            <w:r w:rsidRPr="0085572B">
              <w:rPr>
                <w:rFonts w:cstheme="minorHAnsi"/>
                <w:sz w:val="24"/>
                <w:szCs w:val="24"/>
              </w:rPr>
              <w:lastRenderedPageBreak/>
              <w:t>ajusta entre el 10 y 100 por ciento. Es resistente al agua y el clima, con un lente irrompible.</w:t>
            </w:r>
          </w:p>
        </w:tc>
      </w:tr>
      <w:tr w:rsidR="008D33BC" w14:paraId="725706B5" w14:textId="08FB8C69" w:rsidTr="008D33BC">
        <w:tc>
          <w:tcPr>
            <w:tcW w:w="3179" w:type="dxa"/>
            <w:vAlign w:val="center"/>
          </w:tcPr>
          <w:p w14:paraId="2866299C" w14:textId="29CEA499" w:rsidR="008D33BC" w:rsidRDefault="008D33BC" w:rsidP="008D33BC">
            <w:pPr>
              <w:rPr>
                <w:rFonts w:cstheme="minorHAnsi"/>
                <w:sz w:val="24"/>
                <w:szCs w:val="24"/>
              </w:rPr>
            </w:pPr>
            <w:r>
              <w:rPr>
                <w:rFonts w:cstheme="minorHAnsi"/>
                <w:sz w:val="24"/>
                <w:szCs w:val="24"/>
              </w:rPr>
              <w:lastRenderedPageBreak/>
              <w:t>Guantes</w:t>
            </w:r>
          </w:p>
        </w:tc>
        <w:tc>
          <w:tcPr>
            <w:tcW w:w="6455" w:type="dxa"/>
            <w:vAlign w:val="center"/>
          </w:tcPr>
          <w:p w14:paraId="3546513E" w14:textId="778D5307" w:rsidR="008D33BC" w:rsidRDefault="008D33BC" w:rsidP="008D33BC">
            <w:pPr>
              <w:rPr>
                <w:rFonts w:cstheme="minorHAnsi"/>
                <w:sz w:val="24"/>
                <w:szCs w:val="24"/>
              </w:rPr>
            </w:pPr>
            <w:r w:rsidRPr="000E75E0">
              <w:rPr>
                <w:rFonts w:cstheme="minorHAnsi"/>
                <w:sz w:val="24"/>
                <w:szCs w:val="24"/>
              </w:rPr>
              <w:t>Par de guantes de piel suave cortos, cuentan con una excelente maniobrabilidad. Fabricados en piel de res pigmentada. Unitalla. Cubren la mano completa y el puño es de carnaza</w:t>
            </w:r>
          </w:p>
        </w:tc>
      </w:tr>
      <w:tr w:rsidR="008D33BC" w14:paraId="6B3217FE" w14:textId="65A7891C" w:rsidTr="008D33BC">
        <w:tc>
          <w:tcPr>
            <w:tcW w:w="3179" w:type="dxa"/>
            <w:vAlign w:val="center"/>
          </w:tcPr>
          <w:p w14:paraId="0FA94112" w14:textId="2315BD12" w:rsidR="008D33BC" w:rsidRDefault="008D33BC" w:rsidP="008D33BC">
            <w:pPr>
              <w:rPr>
                <w:rFonts w:cstheme="minorHAnsi"/>
                <w:sz w:val="24"/>
                <w:szCs w:val="24"/>
              </w:rPr>
            </w:pPr>
            <w:proofErr w:type="spellStart"/>
            <w:r>
              <w:rPr>
                <w:rFonts w:cstheme="minorHAnsi"/>
                <w:sz w:val="24"/>
                <w:szCs w:val="24"/>
              </w:rPr>
              <w:t>Goggles</w:t>
            </w:r>
            <w:proofErr w:type="spellEnd"/>
          </w:p>
        </w:tc>
        <w:tc>
          <w:tcPr>
            <w:tcW w:w="6455" w:type="dxa"/>
            <w:vAlign w:val="center"/>
          </w:tcPr>
          <w:p w14:paraId="6743E0B5" w14:textId="14030DBE" w:rsidR="008D33BC" w:rsidRDefault="008D33BC" w:rsidP="008D33BC">
            <w:pPr>
              <w:rPr>
                <w:rFonts w:cstheme="minorHAnsi"/>
                <w:sz w:val="24"/>
                <w:szCs w:val="24"/>
              </w:rPr>
            </w:pPr>
            <w:proofErr w:type="spellStart"/>
            <w:r w:rsidRPr="005D45E9">
              <w:rPr>
                <w:rFonts w:cstheme="minorHAnsi"/>
                <w:sz w:val="24"/>
                <w:szCs w:val="24"/>
              </w:rPr>
              <w:t>Goggles</w:t>
            </w:r>
            <w:proofErr w:type="spellEnd"/>
            <w:r w:rsidRPr="005D45E9">
              <w:rPr>
                <w:rFonts w:cstheme="minorHAnsi"/>
                <w:sz w:val="24"/>
                <w:szCs w:val="24"/>
              </w:rPr>
              <w:t xml:space="preserve"> con mica trasparente y esta mica no se raya ni se empaña, cuentan con una banda elástica que permite el perfecto ajuste a la cabeza de cada usuario.</w:t>
            </w:r>
          </w:p>
        </w:tc>
      </w:tr>
      <w:tr w:rsidR="008D33BC" w14:paraId="5D52B08C" w14:textId="321066B5" w:rsidTr="008D33BC">
        <w:tc>
          <w:tcPr>
            <w:tcW w:w="3179" w:type="dxa"/>
            <w:vAlign w:val="center"/>
          </w:tcPr>
          <w:p w14:paraId="7BCF5DE9" w14:textId="43A042E0" w:rsidR="008D33BC" w:rsidRDefault="008D33BC" w:rsidP="008D33BC">
            <w:pPr>
              <w:rPr>
                <w:rFonts w:cstheme="minorHAnsi"/>
                <w:sz w:val="24"/>
                <w:szCs w:val="24"/>
              </w:rPr>
            </w:pPr>
            <w:r>
              <w:rPr>
                <w:rFonts w:cstheme="minorHAnsi"/>
                <w:sz w:val="24"/>
                <w:szCs w:val="24"/>
              </w:rPr>
              <w:t>Escoba metálica tipo arañas</w:t>
            </w:r>
          </w:p>
        </w:tc>
        <w:tc>
          <w:tcPr>
            <w:tcW w:w="6455" w:type="dxa"/>
            <w:vAlign w:val="center"/>
          </w:tcPr>
          <w:p w14:paraId="3A40F742" w14:textId="7632533A" w:rsidR="008D33BC" w:rsidRDefault="008D33BC" w:rsidP="008D33BC">
            <w:pPr>
              <w:rPr>
                <w:rFonts w:cstheme="minorHAnsi"/>
                <w:sz w:val="24"/>
                <w:szCs w:val="24"/>
              </w:rPr>
            </w:pPr>
            <w:r w:rsidRPr="005D45E9">
              <w:rPr>
                <w:rFonts w:cstheme="minorHAnsi"/>
                <w:sz w:val="24"/>
                <w:szCs w:val="24"/>
              </w:rPr>
              <w:t xml:space="preserve">Escoba Metálica, Tipo de Mango Recto, Longitud del Mango 48 </w:t>
            </w:r>
            <w:proofErr w:type="spellStart"/>
            <w:r w:rsidRPr="005D45E9">
              <w:rPr>
                <w:rFonts w:cstheme="minorHAnsi"/>
                <w:sz w:val="24"/>
                <w:szCs w:val="24"/>
              </w:rPr>
              <w:t>pulg</w:t>
            </w:r>
            <w:proofErr w:type="spellEnd"/>
            <w:r w:rsidRPr="005D45E9">
              <w:rPr>
                <w:rFonts w:cstheme="minorHAnsi"/>
                <w:sz w:val="24"/>
                <w:szCs w:val="24"/>
              </w:rPr>
              <w:t xml:space="preserve">., Material del Mango Madera, Núm. de Dientes 24, Ancho Total de los Dientes 24 </w:t>
            </w:r>
            <w:proofErr w:type="spellStart"/>
            <w:r w:rsidRPr="005D45E9">
              <w:rPr>
                <w:rFonts w:cstheme="minorHAnsi"/>
                <w:sz w:val="24"/>
                <w:szCs w:val="24"/>
              </w:rPr>
              <w:t>pulg</w:t>
            </w:r>
            <w:proofErr w:type="spellEnd"/>
            <w:r w:rsidRPr="005D45E9">
              <w:rPr>
                <w:rFonts w:cstheme="minorHAnsi"/>
                <w:sz w:val="24"/>
                <w:szCs w:val="24"/>
              </w:rPr>
              <w:t>.</w:t>
            </w:r>
            <w:r>
              <w:rPr>
                <w:rFonts w:cstheme="minorHAnsi"/>
                <w:sz w:val="24"/>
                <w:szCs w:val="24"/>
              </w:rPr>
              <w:t xml:space="preserve"> Reforzada</w:t>
            </w:r>
          </w:p>
        </w:tc>
      </w:tr>
      <w:tr w:rsidR="008D33BC" w14:paraId="225AA3F0" w14:textId="695A8015" w:rsidTr="008D33BC">
        <w:tc>
          <w:tcPr>
            <w:tcW w:w="3179" w:type="dxa"/>
            <w:vAlign w:val="center"/>
          </w:tcPr>
          <w:p w14:paraId="484BE345" w14:textId="0D255A74" w:rsidR="008D33BC" w:rsidRDefault="008D33BC" w:rsidP="008D33BC">
            <w:pPr>
              <w:rPr>
                <w:rFonts w:cstheme="minorHAnsi"/>
                <w:sz w:val="24"/>
                <w:szCs w:val="24"/>
              </w:rPr>
            </w:pPr>
            <w:r>
              <w:rPr>
                <w:rFonts w:cstheme="minorHAnsi"/>
                <w:sz w:val="24"/>
                <w:szCs w:val="24"/>
              </w:rPr>
              <w:t>Cascos</w:t>
            </w:r>
          </w:p>
        </w:tc>
        <w:tc>
          <w:tcPr>
            <w:tcW w:w="6455" w:type="dxa"/>
            <w:vAlign w:val="center"/>
          </w:tcPr>
          <w:p w14:paraId="4FF08F0D" w14:textId="6D0BBCC0" w:rsidR="008D33BC" w:rsidRDefault="008D33BC" w:rsidP="008D33BC">
            <w:pPr>
              <w:rPr>
                <w:rFonts w:cstheme="minorHAnsi"/>
                <w:sz w:val="24"/>
                <w:szCs w:val="24"/>
              </w:rPr>
            </w:pPr>
            <w:r w:rsidRPr="005D45E9">
              <w:rPr>
                <w:rFonts w:cstheme="minorHAnsi"/>
                <w:sz w:val="24"/>
                <w:szCs w:val="24"/>
              </w:rPr>
              <w:t>Casco</w:t>
            </w:r>
            <w:r>
              <w:rPr>
                <w:rFonts w:cstheme="minorHAnsi"/>
                <w:sz w:val="24"/>
                <w:szCs w:val="24"/>
              </w:rPr>
              <w:t xml:space="preserve"> protector</w:t>
            </w:r>
            <w:r w:rsidRPr="005D45E9">
              <w:rPr>
                <w:rFonts w:cstheme="minorHAnsi"/>
                <w:sz w:val="24"/>
                <w:szCs w:val="24"/>
              </w:rPr>
              <w:t xml:space="preserve"> color amarillo </w:t>
            </w:r>
            <w:r>
              <w:rPr>
                <w:rFonts w:cstheme="minorHAnsi"/>
                <w:sz w:val="24"/>
                <w:szCs w:val="24"/>
              </w:rPr>
              <w:t xml:space="preserve">de ala ancha </w:t>
            </w:r>
            <w:r w:rsidRPr="005D45E9">
              <w:rPr>
                <w:rFonts w:cstheme="minorHAnsi"/>
                <w:sz w:val="24"/>
                <w:szCs w:val="24"/>
              </w:rPr>
              <w:t>con barboquejo y mentón. Fabricado de polietileno de alto impacto con resistencia al impacto y penetración, soporta tensión eléctrica de más de 20000 V. Cumple con las normas: NOM-115-STPS-2009, NRF-058-PEMEX-2012, NMX-S-055-SCFI-2002, ANSIZ89.1-1997</w:t>
            </w:r>
          </w:p>
        </w:tc>
      </w:tr>
      <w:tr w:rsidR="008D33BC" w14:paraId="367CBDD3" w14:textId="5AACD55D" w:rsidTr="008D33BC">
        <w:tc>
          <w:tcPr>
            <w:tcW w:w="3179" w:type="dxa"/>
            <w:vAlign w:val="center"/>
          </w:tcPr>
          <w:p w14:paraId="0A4FE7D0" w14:textId="3573F3DC" w:rsidR="008D33BC" w:rsidRDefault="008D33BC" w:rsidP="008D33BC">
            <w:pPr>
              <w:rPr>
                <w:rFonts w:cstheme="minorHAnsi"/>
                <w:sz w:val="24"/>
                <w:szCs w:val="24"/>
              </w:rPr>
            </w:pPr>
            <w:r>
              <w:rPr>
                <w:rFonts w:cstheme="minorHAnsi"/>
                <w:sz w:val="24"/>
                <w:szCs w:val="24"/>
              </w:rPr>
              <w:t>Motosierras</w:t>
            </w:r>
          </w:p>
        </w:tc>
        <w:tc>
          <w:tcPr>
            <w:tcW w:w="6455" w:type="dxa"/>
            <w:vAlign w:val="center"/>
          </w:tcPr>
          <w:p w14:paraId="3C5F043B" w14:textId="77777777" w:rsidR="008D33BC" w:rsidRPr="0085508C" w:rsidRDefault="008D33BC" w:rsidP="008D33BC">
            <w:pPr>
              <w:rPr>
                <w:rFonts w:cstheme="minorHAnsi"/>
                <w:sz w:val="24"/>
                <w:szCs w:val="24"/>
              </w:rPr>
            </w:pPr>
            <w:r>
              <w:rPr>
                <w:rFonts w:cstheme="minorHAnsi"/>
                <w:sz w:val="24"/>
                <w:szCs w:val="24"/>
              </w:rPr>
              <w:t>Motosierra con s</w:t>
            </w:r>
            <w:r w:rsidRPr="0085508C">
              <w:rPr>
                <w:rFonts w:cstheme="minorHAnsi"/>
                <w:sz w:val="24"/>
                <w:szCs w:val="24"/>
              </w:rPr>
              <w:t>istema centrífugo de limpieza de aire que reduce desgastes y aumenta los intervalos entre los mantenimientos del filtro de aire, lo que permite un trabajo más eficiente.</w:t>
            </w:r>
          </w:p>
          <w:p w14:paraId="243225F3" w14:textId="77777777" w:rsidR="008D33BC" w:rsidRPr="0085508C" w:rsidRDefault="008D33BC" w:rsidP="008D33BC">
            <w:pPr>
              <w:rPr>
                <w:rFonts w:cstheme="minorHAnsi"/>
                <w:sz w:val="24"/>
                <w:szCs w:val="24"/>
              </w:rPr>
            </w:pPr>
            <w:r w:rsidRPr="0085508C">
              <w:rPr>
                <w:rFonts w:cstheme="minorHAnsi"/>
                <w:sz w:val="24"/>
                <w:szCs w:val="24"/>
              </w:rPr>
              <w:t>El motor X-</w:t>
            </w:r>
            <w:proofErr w:type="spellStart"/>
            <w:r w:rsidRPr="0085508C">
              <w:rPr>
                <w:rFonts w:cstheme="minorHAnsi"/>
                <w:sz w:val="24"/>
                <w:szCs w:val="24"/>
              </w:rPr>
              <w:t>Torq</w:t>
            </w:r>
            <w:proofErr w:type="spellEnd"/>
            <w:r w:rsidRPr="0085508C">
              <w:rPr>
                <w:rFonts w:cstheme="minorHAnsi"/>
                <w:sz w:val="24"/>
                <w:szCs w:val="24"/>
              </w:rPr>
              <w:t>® reduce hasta un 20% el consumo de combustible y reduce hasta un 60% las emisiones de gases contaminantes.</w:t>
            </w:r>
          </w:p>
          <w:p w14:paraId="32E69EF0" w14:textId="77777777" w:rsidR="008D33BC" w:rsidRPr="0085508C" w:rsidRDefault="008D33BC" w:rsidP="008D33BC">
            <w:pPr>
              <w:rPr>
                <w:rFonts w:cstheme="minorHAnsi"/>
                <w:sz w:val="24"/>
                <w:szCs w:val="24"/>
              </w:rPr>
            </w:pPr>
            <w:r w:rsidRPr="0085508C">
              <w:rPr>
                <w:rFonts w:cstheme="minorHAnsi"/>
                <w:sz w:val="24"/>
                <w:szCs w:val="24"/>
              </w:rPr>
              <w:t>Control combinado de estrangulador / parada para favorecer el arranque y reducir el riesgo de ahogamiento del motor.</w:t>
            </w:r>
          </w:p>
          <w:p w14:paraId="546C37DA" w14:textId="77777777" w:rsidR="008D33BC" w:rsidRDefault="008D33BC" w:rsidP="008D33BC">
            <w:pPr>
              <w:rPr>
                <w:rFonts w:cstheme="minorHAnsi"/>
                <w:sz w:val="24"/>
                <w:szCs w:val="24"/>
              </w:rPr>
            </w:pPr>
            <w:r w:rsidRPr="0085508C">
              <w:rPr>
                <w:rFonts w:cstheme="minorHAnsi"/>
                <w:sz w:val="24"/>
                <w:szCs w:val="24"/>
              </w:rPr>
              <w:t>Sistema de amortiguación que reduce la vibración transmitida del equipo al usuario.</w:t>
            </w:r>
          </w:p>
          <w:p w14:paraId="56A777CB" w14:textId="77777777" w:rsidR="008D33BC" w:rsidRPr="0085508C" w:rsidRDefault="008D33BC" w:rsidP="008D33BC">
            <w:pPr>
              <w:rPr>
                <w:rFonts w:cstheme="minorHAnsi"/>
                <w:sz w:val="24"/>
                <w:szCs w:val="24"/>
              </w:rPr>
            </w:pPr>
            <w:r w:rsidRPr="0085508C">
              <w:rPr>
                <w:rFonts w:cstheme="minorHAnsi"/>
                <w:sz w:val="24"/>
                <w:szCs w:val="24"/>
              </w:rPr>
              <w:t>Cilindrada (</w:t>
            </w:r>
            <w:proofErr w:type="spellStart"/>
            <w:r w:rsidRPr="0085508C">
              <w:rPr>
                <w:rFonts w:cstheme="minorHAnsi"/>
                <w:sz w:val="24"/>
                <w:szCs w:val="24"/>
              </w:rPr>
              <w:t>cc</w:t>
            </w:r>
            <w:proofErr w:type="spellEnd"/>
            <w:r w:rsidRPr="0085508C">
              <w:rPr>
                <w:rFonts w:cstheme="minorHAnsi"/>
                <w:sz w:val="24"/>
                <w:szCs w:val="24"/>
              </w:rPr>
              <w:t>):</w:t>
            </w:r>
            <w:r>
              <w:rPr>
                <w:rFonts w:cstheme="minorHAnsi"/>
                <w:sz w:val="24"/>
                <w:szCs w:val="24"/>
              </w:rPr>
              <w:t xml:space="preserve"> </w:t>
            </w:r>
            <w:r w:rsidRPr="0085508C">
              <w:rPr>
                <w:rFonts w:cstheme="minorHAnsi"/>
                <w:sz w:val="24"/>
                <w:szCs w:val="24"/>
              </w:rPr>
              <w:t>38.2</w:t>
            </w:r>
          </w:p>
          <w:p w14:paraId="71AB792A" w14:textId="77777777" w:rsidR="008D33BC" w:rsidRPr="0085508C" w:rsidRDefault="008D33BC" w:rsidP="008D33BC">
            <w:pPr>
              <w:rPr>
                <w:rFonts w:cstheme="minorHAnsi"/>
                <w:sz w:val="24"/>
                <w:szCs w:val="24"/>
              </w:rPr>
            </w:pPr>
            <w:r w:rsidRPr="0085508C">
              <w:rPr>
                <w:rFonts w:cstheme="minorHAnsi"/>
                <w:sz w:val="24"/>
                <w:szCs w:val="24"/>
              </w:rPr>
              <w:t>Potencia (</w:t>
            </w:r>
            <w:proofErr w:type="spellStart"/>
            <w:r w:rsidRPr="0085508C">
              <w:rPr>
                <w:rFonts w:cstheme="minorHAnsi"/>
                <w:sz w:val="24"/>
                <w:szCs w:val="24"/>
              </w:rPr>
              <w:t>kw</w:t>
            </w:r>
            <w:proofErr w:type="spellEnd"/>
            <w:r w:rsidRPr="0085508C">
              <w:rPr>
                <w:rFonts w:cstheme="minorHAnsi"/>
                <w:sz w:val="24"/>
                <w:szCs w:val="24"/>
              </w:rPr>
              <w:t>-hp):</w:t>
            </w:r>
            <w:r>
              <w:rPr>
                <w:rFonts w:cstheme="minorHAnsi"/>
                <w:sz w:val="24"/>
                <w:szCs w:val="24"/>
              </w:rPr>
              <w:t xml:space="preserve"> </w:t>
            </w:r>
            <w:r w:rsidRPr="0085508C">
              <w:rPr>
                <w:rFonts w:cstheme="minorHAnsi"/>
                <w:sz w:val="24"/>
                <w:szCs w:val="24"/>
              </w:rPr>
              <w:t>1.4/1.9</w:t>
            </w:r>
          </w:p>
          <w:p w14:paraId="5A5438F7" w14:textId="77777777" w:rsidR="008D33BC" w:rsidRPr="0085508C" w:rsidRDefault="008D33BC" w:rsidP="008D33BC">
            <w:pPr>
              <w:rPr>
                <w:rFonts w:cstheme="minorHAnsi"/>
                <w:sz w:val="24"/>
                <w:szCs w:val="24"/>
              </w:rPr>
            </w:pPr>
            <w:r w:rsidRPr="0085508C">
              <w:rPr>
                <w:rFonts w:cstheme="minorHAnsi"/>
                <w:sz w:val="24"/>
                <w:szCs w:val="24"/>
              </w:rPr>
              <w:t>Longitud de barra (</w:t>
            </w:r>
            <w:r>
              <w:rPr>
                <w:rFonts w:cstheme="minorHAnsi"/>
                <w:sz w:val="24"/>
                <w:szCs w:val="24"/>
              </w:rPr>
              <w:t>pulgadas</w:t>
            </w:r>
            <w:r w:rsidRPr="0085508C">
              <w:rPr>
                <w:rFonts w:cstheme="minorHAnsi"/>
                <w:sz w:val="24"/>
                <w:szCs w:val="24"/>
              </w:rPr>
              <w:t>):</w:t>
            </w:r>
            <w:r>
              <w:rPr>
                <w:rFonts w:cstheme="minorHAnsi"/>
                <w:sz w:val="24"/>
                <w:szCs w:val="24"/>
              </w:rPr>
              <w:t xml:space="preserve"> </w:t>
            </w:r>
            <w:r w:rsidRPr="0085508C">
              <w:rPr>
                <w:rFonts w:cstheme="minorHAnsi"/>
                <w:sz w:val="24"/>
                <w:szCs w:val="24"/>
              </w:rPr>
              <w:t>16</w:t>
            </w:r>
          </w:p>
          <w:p w14:paraId="6C1A4D8B" w14:textId="77777777" w:rsidR="008D33BC" w:rsidRPr="0085508C" w:rsidRDefault="008D33BC" w:rsidP="008D33BC">
            <w:pPr>
              <w:rPr>
                <w:rFonts w:cstheme="minorHAnsi"/>
                <w:sz w:val="24"/>
                <w:szCs w:val="24"/>
              </w:rPr>
            </w:pPr>
            <w:r w:rsidRPr="0085508C">
              <w:rPr>
                <w:rFonts w:cstheme="minorHAnsi"/>
                <w:sz w:val="24"/>
                <w:szCs w:val="24"/>
              </w:rPr>
              <w:t>Tipo de barra:</w:t>
            </w:r>
            <w:r w:rsidRPr="0085508C">
              <w:rPr>
                <w:rFonts w:cstheme="minorHAnsi"/>
                <w:sz w:val="24"/>
                <w:szCs w:val="24"/>
              </w:rPr>
              <w:tab/>
              <w:t>Sólida</w:t>
            </w:r>
          </w:p>
          <w:p w14:paraId="481DCA54" w14:textId="77777777" w:rsidR="008D33BC" w:rsidRPr="0085508C" w:rsidRDefault="008D33BC" w:rsidP="008D33BC">
            <w:pPr>
              <w:rPr>
                <w:rFonts w:cstheme="minorHAnsi"/>
                <w:sz w:val="24"/>
                <w:szCs w:val="24"/>
              </w:rPr>
            </w:pPr>
            <w:r w:rsidRPr="0085508C">
              <w:rPr>
                <w:rFonts w:cstheme="minorHAnsi"/>
                <w:sz w:val="24"/>
                <w:szCs w:val="24"/>
              </w:rPr>
              <w:t>Paso de la cadena:</w:t>
            </w:r>
            <w:r>
              <w:rPr>
                <w:rFonts w:cstheme="minorHAnsi"/>
                <w:sz w:val="24"/>
                <w:szCs w:val="24"/>
              </w:rPr>
              <w:t xml:space="preserve"> </w:t>
            </w:r>
            <w:r w:rsidRPr="0085508C">
              <w:rPr>
                <w:rFonts w:cstheme="minorHAnsi"/>
                <w:sz w:val="24"/>
                <w:szCs w:val="24"/>
              </w:rPr>
              <w:t>3/8</w:t>
            </w:r>
          </w:p>
          <w:p w14:paraId="39E7C3AB" w14:textId="77777777" w:rsidR="008D33BC" w:rsidRPr="0085508C" w:rsidRDefault="008D33BC" w:rsidP="008D33BC">
            <w:pPr>
              <w:rPr>
                <w:rFonts w:cstheme="minorHAnsi"/>
                <w:sz w:val="24"/>
                <w:szCs w:val="24"/>
              </w:rPr>
            </w:pPr>
            <w:r w:rsidRPr="0085508C">
              <w:rPr>
                <w:rFonts w:cstheme="minorHAnsi"/>
                <w:sz w:val="24"/>
                <w:szCs w:val="24"/>
              </w:rPr>
              <w:t>Capacidad de combustible (L):</w:t>
            </w:r>
            <w:r>
              <w:rPr>
                <w:rFonts w:cstheme="minorHAnsi"/>
                <w:sz w:val="24"/>
                <w:szCs w:val="24"/>
              </w:rPr>
              <w:t xml:space="preserve"> </w:t>
            </w:r>
            <w:r w:rsidRPr="0085508C">
              <w:rPr>
                <w:rFonts w:cstheme="minorHAnsi"/>
                <w:sz w:val="24"/>
                <w:szCs w:val="24"/>
              </w:rPr>
              <w:t>0.30</w:t>
            </w:r>
          </w:p>
          <w:p w14:paraId="0B4A5815" w14:textId="77777777" w:rsidR="008D33BC" w:rsidRPr="0085508C" w:rsidRDefault="008D33BC" w:rsidP="008D33BC">
            <w:pPr>
              <w:rPr>
                <w:rFonts w:cstheme="minorHAnsi"/>
                <w:sz w:val="24"/>
                <w:szCs w:val="24"/>
              </w:rPr>
            </w:pPr>
            <w:r w:rsidRPr="0085508C">
              <w:rPr>
                <w:rFonts w:cstheme="minorHAnsi"/>
                <w:sz w:val="24"/>
                <w:szCs w:val="24"/>
              </w:rPr>
              <w:t>Capacidad de aceite (L):</w:t>
            </w:r>
            <w:r>
              <w:rPr>
                <w:rFonts w:cstheme="minorHAnsi"/>
                <w:sz w:val="24"/>
                <w:szCs w:val="24"/>
              </w:rPr>
              <w:t xml:space="preserve"> </w:t>
            </w:r>
            <w:r w:rsidRPr="0085508C">
              <w:rPr>
                <w:rFonts w:cstheme="minorHAnsi"/>
                <w:sz w:val="24"/>
                <w:szCs w:val="24"/>
              </w:rPr>
              <w:t>0.2</w:t>
            </w:r>
          </w:p>
          <w:p w14:paraId="3382435A" w14:textId="3E21D2C1" w:rsidR="008D33BC" w:rsidRDefault="008D33BC" w:rsidP="008D33BC">
            <w:pPr>
              <w:rPr>
                <w:rFonts w:cstheme="minorHAnsi"/>
                <w:sz w:val="24"/>
                <w:szCs w:val="24"/>
              </w:rPr>
            </w:pPr>
            <w:r w:rsidRPr="0085508C">
              <w:rPr>
                <w:rFonts w:cstheme="minorHAnsi"/>
                <w:sz w:val="24"/>
                <w:szCs w:val="24"/>
              </w:rPr>
              <w:t>Peso (kg):</w:t>
            </w:r>
            <w:r>
              <w:rPr>
                <w:rFonts w:cstheme="minorHAnsi"/>
                <w:sz w:val="24"/>
                <w:szCs w:val="24"/>
              </w:rPr>
              <w:t xml:space="preserve"> </w:t>
            </w:r>
            <w:r w:rsidRPr="0085508C">
              <w:rPr>
                <w:rFonts w:cstheme="minorHAnsi"/>
                <w:sz w:val="24"/>
                <w:szCs w:val="24"/>
              </w:rPr>
              <w:t>4.7</w:t>
            </w:r>
          </w:p>
        </w:tc>
      </w:tr>
      <w:tr w:rsidR="008D33BC" w14:paraId="7799248B" w14:textId="275EA31F" w:rsidTr="008D33BC">
        <w:tc>
          <w:tcPr>
            <w:tcW w:w="3179" w:type="dxa"/>
            <w:vAlign w:val="center"/>
          </w:tcPr>
          <w:p w14:paraId="6A8B2862" w14:textId="19F4C3AC" w:rsidR="008D33BC" w:rsidRDefault="008D33BC" w:rsidP="008D33BC">
            <w:pPr>
              <w:rPr>
                <w:rFonts w:cstheme="minorHAnsi"/>
                <w:sz w:val="24"/>
                <w:szCs w:val="24"/>
              </w:rPr>
            </w:pPr>
            <w:r>
              <w:rPr>
                <w:rFonts w:cstheme="minorHAnsi"/>
                <w:sz w:val="24"/>
                <w:szCs w:val="24"/>
              </w:rPr>
              <w:t>Machetes</w:t>
            </w:r>
          </w:p>
        </w:tc>
        <w:tc>
          <w:tcPr>
            <w:tcW w:w="6455" w:type="dxa"/>
            <w:vAlign w:val="center"/>
          </w:tcPr>
          <w:p w14:paraId="74A4A46A" w14:textId="5E034D96" w:rsidR="008D33BC" w:rsidRDefault="008D33BC" w:rsidP="008D33BC">
            <w:pPr>
              <w:rPr>
                <w:rFonts w:cstheme="minorHAnsi"/>
                <w:sz w:val="24"/>
                <w:szCs w:val="24"/>
              </w:rPr>
            </w:pPr>
            <w:r w:rsidRPr="00C4255F">
              <w:rPr>
                <w:rFonts w:cstheme="minorHAnsi"/>
                <w:sz w:val="24"/>
                <w:szCs w:val="24"/>
              </w:rPr>
              <w:t>Machete Recto de 20” de largo</w:t>
            </w:r>
          </w:p>
        </w:tc>
      </w:tr>
      <w:tr w:rsidR="008D33BC" w14:paraId="4F5625CA" w14:textId="6B4473A3" w:rsidTr="008D33BC">
        <w:tc>
          <w:tcPr>
            <w:tcW w:w="3179" w:type="dxa"/>
            <w:vAlign w:val="center"/>
          </w:tcPr>
          <w:p w14:paraId="491BECBF" w14:textId="6C5E1EF1" w:rsidR="008D33BC" w:rsidRDefault="008D33BC" w:rsidP="008D33BC">
            <w:pPr>
              <w:rPr>
                <w:rFonts w:cstheme="minorHAnsi"/>
                <w:sz w:val="24"/>
                <w:szCs w:val="24"/>
              </w:rPr>
            </w:pPr>
            <w:r>
              <w:rPr>
                <w:rFonts w:cstheme="minorHAnsi"/>
                <w:sz w:val="24"/>
                <w:szCs w:val="24"/>
              </w:rPr>
              <w:t xml:space="preserve">Mochilas </w:t>
            </w:r>
            <w:proofErr w:type="spellStart"/>
            <w:r>
              <w:rPr>
                <w:rFonts w:cstheme="minorHAnsi"/>
                <w:sz w:val="24"/>
                <w:szCs w:val="24"/>
              </w:rPr>
              <w:t>aspersoras</w:t>
            </w:r>
            <w:proofErr w:type="spellEnd"/>
          </w:p>
        </w:tc>
        <w:tc>
          <w:tcPr>
            <w:tcW w:w="6455" w:type="dxa"/>
            <w:vAlign w:val="center"/>
          </w:tcPr>
          <w:p w14:paraId="3C151B3E" w14:textId="71D5E747" w:rsidR="008D33BC" w:rsidRDefault="008D33BC" w:rsidP="008D33BC">
            <w:pPr>
              <w:rPr>
                <w:rFonts w:cstheme="minorHAnsi"/>
                <w:sz w:val="24"/>
                <w:szCs w:val="24"/>
              </w:rPr>
            </w:pPr>
            <w:r w:rsidRPr="00C4255F">
              <w:rPr>
                <w:rFonts w:cstheme="minorHAnsi"/>
                <w:sz w:val="24"/>
                <w:szCs w:val="24"/>
              </w:rPr>
              <w:t xml:space="preserve">Mochila </w:t>
            </w:r>
            <w:proofErr w:type="spellStart"/>
            <w:r w:rsidRPr="00C4255F">
              <w:rPr>
                <w:rFonts w:cstheme="minorHAnsi"/>
                <w:sz w:val="24"/>
                <w:szCs w:val="24"/>
              </w:rPr>
              <w:t>Aspersora</w:t>
            </w:r>
            <w:proofErr w:type="spellEnd"/>
            <w:r w:rsidRPr="00C4255F">
              <w:rPr>
                <w:rFonts w:cstheme="minorHAnsi"/>
                <w:sz w:val="24"/>
                <w:szCs w:val="24"/>
              </w:rPr>
              <w:t xml:space="preserve"> Colapsable</w:t>
            </w:r>
            <w:r>
              <w:rPr>
                <w:rFonts w:cstheme="minorHAnsi"/>
                <w:sz w:val="24"/>
                <w:szCs w:val="24"/>
              </w:rPr>
              <w:t>. M</w:t>
            </w:r>
            <w:r w:rsidRPr="00C4255F">
              <w:rPr>
                <w:rFonts w:cstheme="minorHAnsi"/>
                <w:sz w:val="24"/>
                <w:szCs w:val="24"/>
              </w:rPr>
              <w:t>ochila para el combate y la liquidación de incendios</w:t>
            </w:r>
            <w:r>
              <w:rPr>
                <w:rFonts w:cstheme="minorHAnsi"/>
                <w:sz w:val="24"/>
                <w:szCs w:val="24"/>
              </w:rPr>
              <w:t xml:space="preserve"> forestales</w:t>
            </w:r>
            <w:r w:rsidRPr="00C4255F">
              <w:rPr>
                <w:rFonts w:cstheme="minorHAnsi"/>
                <w:sz w:val="24"/>
                <w:szCs w:val="24"/>
              </w:rPr>
              <w:t>, la mochila cumple con especificación del servicio forestal de Estados Unidos, la bomba manual está fabricada 100%</w:t>
            </w:r>
            <w:r>
              <w:rPr>
                <w:rFonts w:cstheme="minorHAnsi"/>
                <w:sz w:val="24"/>
                <w:szCs w:val="24"/>
              </w:rPr>
              <w:t xml:space="preserve"> </w:t>
            </w:r>
            <w:r w:rsidRPr="00C4255F">
              <w:rPr>
                <w:rFonts w:cstheme="minorHAnsi"/>
                <w:sz w:val="24"/>
                <w:szCs w:val="24"/>
              </w:rPr>
              <w:t>en acero inoxidable, lo que da mayor durabilidad y resistencia a los golpes. Cuenta con una boca de carga suficientemente grande para poder realizar la recarga con mayor facilidad. 5 galones de capacidad interna.</w:t>
            </w:r>
          </w:p>
        </w:tc>
      </w:tr>
      <w:tr w:rsidR="008D33BC" w14:paraId="616CF3EF" w14:textId="10C2EA13" w:rsidTr="008D33BC">
        <w:tc>
          <w:tcPr>
            <w:tcW w:w="3179" w:type="dxa"/>
            <w:vAlign w:val="center"/>
          </w:tcPr>
          <w:p w14:paraId="36F49E62" w14:textId="191FADE8" w:rsidR="008D33BC" w:rsidRDefault="008D33BC" w:rsidP="008D33BC">
            <w:pPr>
              <w:rPr>
                <w:rFonts w:cstheme="minorHAnsi"/>
                <w:sz w:val="24"/>
                <w:szCs w:val="24"/>
              </w:rPr>
            </w:pPr>
            <w:r>
              <w:rPr>
                <w:rFonts w:cstheme="minorHAnsi"/>
                <w:sz w:val="24"/>
                <w:szCs w:val="24"/>
              </w:rPr>
              <w:lastRenderedPageBreak/>
              <w:t xml:space="preserve">Sopladora </w:t>
            </w:r>
          </w:p>
        </w:tc>
        <w:tc>
          <w:tcPr>
            <w:tcW w:w="6455" w:type="dxa"/>
            <w:vAlign w:val="center"/>
          </w:tcPr>
          <w:p w14:paraId="6F5F5314" w14:textId="77777777" w:rsidR="008D33BC" w:rsidRDefault="008D33BC" w:rsidP="008D33BC">
            <w:pPr>
              <w:rPr>
                <w:rFonts w:cstheme="minorHAnsi"/>
                <w:sz w:val="24"/>
                <w:szCs w:val="24"/>
              </w:rPr>
            </w:pPr>
            <w:r>
              <w:rPr>
                <w:rFonts w:cstheme="minorHAnsi"/>
                <w:sz w:val="24"/>
                <w:szCs w:val="24"/>
              </w:rPr>
              <w:t>S</w:t>
            </w:r>
            <w:r w:rsidRPr="002122EC">
              <w:rPr>
                <w:rFonts w:cstheme="minorHAnsi"/>
                <w:sz w:val="24"/>
                <w:szCs w:val="24"/>
              </w:rPr>
              <w:t>opladora de mochila de motor 4 tiempos</w:t>
            </w:r>
            <w:r>
              <w:rPr>
                <w:rFonts w:cstheme="minorHAnsi"/>
                <w:sz w:val="24"/>
                <w:szCs w:val="24"/>
              </w:rPr>
              <w:t xml:space="preserve"> c</w:t>
            </w:r>
            <w:r w:rsidRPr="002122EC">
              <w:rPr>
                <w:rFonts w:cstheme="minorHAnsi"/>
                <w:sz w:val="24"/>
                <w:szCs w:val="24"/>
              </w:rPr>
              <w:t>on bajo consumo de combustible y emisión de sustancias nocivas reducidas. Arranque simplificado y descargador en el sistema de soplado para protección ante descargas electrostáticas. Arnés de porte regulable y acolchado,</w:t>
            </w:r>
            <w:r>
              <w:rPr>
                <w:rFonts w:cstheme="minorHAnsi"/>
                <w:sz w:val="24"/>
                <w:szCs w:val="24"/>
              </w:rPr>
              <w:t xml:space="preserve"> </w:t>
            </w:r>
            <w:r w:rsidRPr="002122EC">
              <w:rPr>
                <w:rFonts w:cstheme="minorHAnsi"/>
                <w:sz w:val="24"/>
                <w:szCs w:val="24"/>
              </w:rPr>
              <w:t xml:space="preserve">sistema </w:t>
            </w:r>
            <w:proofErr w:type="spellStart"/>
            <w:r w:rsidRPr="002122EC">
              <w:rPr>
                <w:rFonts w:cstheme="minorHAnsi"/>
                <w:sz w:val="24"/>
                <w:szCs w:val="24"/>
              </w:rPr>
              <w:t>antivibrador</w:t>
            </w:r>
            <w:proofErr w:type="spellEnd"/>
            <w:r w:rsidRPr="002122EC">
              <w:rPr>
                <w:rFonts w:cstheme="minorHAnsi"/>
                <w:sz w:val="24"/>
                <w:szCs w:val="24"/>
              </w:rPr>
              <w:t xml:space="preserve"> en el espaldar, empuñadura multifuncional con acelerador, bloqueo de acelerador e interruptor de arranque, servicio y parada.</w:t>
            </w:r>
          </w:p>
          <w:p w14:paraId="37031024" w14:textId="77777777" w:rsidR="008D33BC" w:rsidRPr="002122EC" w:rsidRDefault="008D33BC" w:rsidP="008D33BC">
            <w:pPr>
              <w:rPr>
                <w:rFonts w:cstheme="minorHAnsi"/>
                <w:sz w:val="24"/>
                <w:szCs w:val="24"/>
              </w:rPr>
            </w:pPr>
            <w:r w:rsidRPr="002122EC">
              <w:rPr>
                <w:rFonts w:cstheme="minorHAnsi"/>
                <w:sz w:val="24"/>
                <w:szCs w:val="24"/>
              </w:rPr>
              <w:t>Motor</w:t>
            </w:r>
            <w:r>
              <w:rPr>
                <w:rFonts w:cstheme="minorHAnsi"/>
                <w:sz w:val="24"/>
                <w:szCs w:val="24"/>
              </w:rPr>
              <w:t xml:space="preserve">: </w:t>
            </w:r>
            <w:r w:rsidRPr="002122EC">
              <w:rPr>
                <w:rFonts w:cstheme="minorHAnsi"/>
                <w:sz w:val="24"/>
                <w:szCs w:val="24"/>
              </w:rPr>
              <w:t>4-MIX</w:t>
            </w:r>
          </w:p>
          <w:p w14:paraId="0B8F01E2" w14:textId="77777777" w:rsidR="008D33BC" w:rsidRPr="002122EC" w:rsidRDefault="008D33BC" w:rsidP="008D33BC">
            <w:pPr>
              <w:rPr>
                <w:rFonts w:cstheme="minorHAnsi"/>
                <w:sz w:val="24"/>
                <w:szCs w:val="24"/>
              </w:rPr>
            </w:pPr>
            <w:r w:rsidRPr="002122EC">
              <w:rPr>
                <w:rFonts w:cstheme="minorHAnsi"/>
                <w:sz w:val="24"/>
                <w:szCs w:val="24"/>
              </w:rPr>
              <w:t>Potenci</w:t>
            </w:r>
            <w:r>
              <w:rPr>
                <w:rFonts w:cstheme="minorHAnsi"/>
                <w:sz w:val="24"/>
                <w:szCs w:val="24"/>
              </w:rPr>
              <w:t xml:space="preserve">a: </w:t>
            </w:r>
            <w:r w:rsidRPr="002122EC">
              <w:rPr>
                <w:rFonts w:cstheme="minorHAnsi"/>
                <w:sz w:val="24"/>
                <w:szCs w:val="24"/>
              </w:rPr>
              <w:t>3.8 HP / 2.8 kW</w:t>
            </w:r>
          </w:p>
          <w:p w14:paraId="0847F58D" w14:textId="77777777" w:rsidR="008D33BC" w:rsidRPr="002122EC" w:rsidRDefault="008D33BC" w:rsidP="008D33BC">
            <w:pPr>
              <w:rPr>
                <w:rFonts w:cstheme="minorHAnsi"/>
                <w:sz w:val="24"/>
                <w:szCs w:val="24"/>
              </w:rPr>
            </w:pPr>
            <w:r w:rsidRPr="002122EC">
              <w:rPr>
                <w:rFonts w:cstheme="minorHAnsi"/>
                <w:sz w:val="24"/>
                <w:szCs w:val="24"/>
              </w:rPr>
              <w:t>Cilindrada</w:t>
            </w:r>
            <w:r>
              <w:rPr>
                <w:rFonts w:cstheme="minorHAnsi"/>
                <w:sz w:val="24"/>
                <w:szCs w:val="24"/>
              </w:rPr>
              <w:t xml:space="preserve">: </w:t>
            </w:r>
            <w:r w:rsidRPr="002122EC">
              <w:rPr>
                <w:rFonts w:cstheme="minorHAnsi"/>
                <w:sz w:val="24"/>
                <w:szCs w:val="24"/>
              </w:rPr>
              <w:t>64.8 cmᵌ</w:t>
            </w:r>
          </w:p>
          <w:p w14:paraId="4BA3C969" w14:textId="77777777" w:rsidR="008D33BC" w:rsidRPr="002122EC" w:rsidRDefault="008D33BC" w:rsidP="008D33BC">
            <w:pPr>
              <w:rPr>
                <w:rFonts w:cstheme="minorHAnsi"/>
                <w:sz w:val="24"/>
                <w:szCs w:val="24"/>
              </w:rPr>
            </w:pPr>
            <w:r w:rsidRPr="002122EC">
              <w:rPr>
                <w:rFonts w:cstheme="minorHAnsi"/>
                <w:sz w:val="24"/>
                <w:szCs w:val="24"/>
              </w:rPr>
              <w:t>Peso</w:t>
            </w:r>
            <w:r>
              <w:rPr>
                <w:rFonts w:cstheme="minorHAnsi"/>
                <w:sz w:val="24"/>
                <w:szCs w:val="24"/>
              </w:rPr>
              <w:t xml:space="preserve">: </w:t>
            </w:r>
            <w:r w:rsidRPr="002122EC">
              <w:rPr>
                <w:rFonts w:cstheme="minorHAnsi"/>
                <w:sz w:val="24"/>
                <w:szCs w:val="24"/>
              </w:rPr>
              <w:t>9.8 kg</w:t>
            </w:r>
          </w:p>
          <w:p w14:paraId="65729AE8" w14:textId="77777777" w:rsidR="008D33BC" w:rsidRPr="002122EC" w:rsidRDefault="008D33BC" w:rsidP="008D33BC">
            <w:pPr>
              <w:rPr>
                <w:rFonts w:cstheme="minorHAnsi"/>
                <w:sz w:val="24"/>
                <w:szCs w:val="24"/>
              </w:rPr>
            </w:pPr>
            <w:r w:rsidRPr="002122EC">
              <w:rPr>
                <w:rFonts w:cstheme="minorHAnsi"/>
                <w:sz w:val="24"/>
                <w:szCs w:val="24"/>
              </w:rPr>
              <w:t>Fuerza de soplado</w:t>
            </w:r>
            <w:r>
              <w:rPr>
                <w:rFonts w:cstheme="minorHAnsi"/>
                <w:sz w:val="24"/>
                <w:szCs w:val="24"/>
              </w:rPr>
              <w:t xml:space="preserve">: </w:t>
            </w:r>
            <w:r w:rsidRPr="002122EC">
              <w:rPr>
                <w:rFonts w:cstheme="minorHAnsi"/>
                <w:sz w:val="24"/>
                <w:szCs w:val="24"/>
              </w:rPr>
              <w:t>32 Newtons</w:t>
            </w:r>
          </w:p>
          <w:p w14:paraId="78ADA758" w14:textId="77777777" w:rsidR="008D33BC" w:rsidRPr="002122EC" w:rsidRDefault="008D33BC" w:rsidP="008D33BC">
            <w:pPr>
              <w:rPr>
                <w:rFonts w:cstheme="minorHAnsi"/>
                <w:sz w:val="24"/>
                <w:szCs w:val="24"/>
              </w:rPr>
            </w:pPr>
            <w:r w:rsidRPr="002122EC">
              <w:rPr>
                <w:rFonts w:cstheme="minorHAnsi"/>
                <w:sz w:val="24"/>
                <w:szCs w:val="24"/>
              </w:rPr>
              <w:t>Velocidad máxima de aire</w:t>
            </w:r>
            <w:r>
              <w:rPr>
                <w:rFonts w:cstheme="minorHAnsi"/>
                <w:sz w:val="24"/>
                <w:szCs w:val="24"/>
              </w:rPr>
              <w:t xml:space="preserve">: </w:t>
            </w:r>
            <w:r w:rsidRPr="002122EC">
              <w:rPr>
                <w:rFonts w:cstheme="minorHAnsi"/>
                <w:sz w:val="24"/>
                <w:szCs w:val="24"/>
              </w:rPr>
              <w:t>90 m/s</w:t>
            </w:r>
          </w:p>
          <w:p w14:paraId="38F9DED8" w14:textId="77777777" w:rsidR="008D33BC" w:rsidRPr="002122EC" w:rsidRDefault="008D33BC" w:rsidP="008D33BC">
            <w:pPr>
              <w:rPr>
                <w:rFonts w:cstheme="minorHAnsi"/>
                <w:sz w:val="24"/>
                <w:szCs w:val="24"/>
              </w:rPr>
            </w:pPr>
            <w:r w:rsidRPr="002122EC">
              <w:rPr>
                <w:rFonts w:cstheme="minorHAnsi"/>
                <w:sz w:val="24"/>
                <w:szCs w:val="24"/>
              </w:rPr>
              <w:t>Volumen de soplado (con boquilla)</w:t>
            </w:r>
            <w:r>
              <w:rPr>
                <w:rFonts w:cstheme="minorHAnsi"/>
                <w:sz w:val="24"/>
                <w:szCs w:val="24"/>
              </w:rPr>
              <w:t xml:space="preserve">: </w:t>
            </w:r>
            <w:r w:rsidRPr="002122EC">
              <w:rPr>
                <w:rFonts w:cstheme="minorHAnsi"/>
                <w:sz w:val="24"/>
                <w:szCs w:val="24"/>
              </w:rPr>
              <w:t>1150 mᵌ/h</w:t>
            </w:r>
          </w:p>
          <w:p w14:paraId="209A987F" w14:textId="64E6D251" w:rsidR="008D33BC" w:rsidRDefault="008D33BC" w:rsidP="008D33BC">
            <w:pPr>
              <w:rPr>
                <w:rFonts w:cstheme="minorHAnsi"/>
                <w:sz w:val="24"/>
                <w:szCs w:val="24"/>
              </w:rPr>
            </w:pPr>
            <w:r w:rsidRPr="002122EC">
              <w:rPr>
                <w:rFonts w:cstheme="minorHAnsi"/>
                <w:sz w:val="24"/>
                <w:szCs w:val="24"/>
              </w:rPr>
              <w:t>Capacidad del depósito de Combustible</w:t>
            </w:r>
            <w:r>
              <w:rPr>
                <w:rFonts w:cstheme="minorHAnsi"/>
                <w:sz w:val="24"/>
                <w:szCs w:val="24"/>
              </w:rPr>
              <w:t xml:space="preserve">: </w:t>
            </w:r>
            <w:r w:rsidRPr="002122EC">
              <w:rPr>
                <w:rFonts w:cstheme="minorHAnsi"/>
                <w:sz w:val="24"/>
                <w:szCs w:val="24"/>
              </w:rPr>
              <w:t>1.4 L</w:t>
            </w:r>
          </w:p>
        </w:tc>
      </w:tr>
      <w:tr w:rsidR="008D33BC" w14:paraId="73F2CB09" w14:textId="65D8FF73" w:rsidTr="008D33BC">
        <w:tc>
          <w:tcPr>
            <w:tcW w:w="3179" w:type="dxa"/>
            <w:vAlign w:val="center"/>
          </w:tcPr>
          <w:p w14:paraId="2BD70BF7" w14:textId="7D283D64" w:rsidR="008D33BC" w:rsidRDefault="008D33BC" w:rsidP="008D33BC">
            <w:pPr>
              <w:rPr>
                <w:rFonts w:cstheme="minorHAnsi"/>
                <w:sz w:val="24"/>
                <w:szCs w:val="24"/>
              </w:rPr>
            </w:pPr>
            <w:r>
              <w:rPr>
                <w:rFonts w:cstheme="minorHAnsi"/>
                <w:sz w:val="24"/>
                <w:szCs w:val="24"/>
              </w:rPr>
              <w:t>Tijeras largas para podas</w:t>
            </w:r>
          </w:p>
        </w:tc>
        <w:tc>
          <w:tcPr>
            <w:tcW w:w="6455" w:type="dxa"/>
            <w:vAlign w:val="center"/>
          </w:tcPr>
          <w:p w14:paraId="50CCCB46" w14:textId="0BC82AB4" w:rsidR="008D33BC" w:rsidRDefault="008D33BC" w:rsidP="008D33BC">
            <w:pPr>
              <w:rPr>
                <w:rFonts w:cstheme="minorHAnsi"/>
                <w:sz w:val="24"/>
                <w:szCs w:val="24"/>
              </w:rPr>
            </w:pPr>
            <w:r w:rsidRPr="002A5472">
              <w:rPr>
                <w:rFonts w:cstheme="minorHAnsi"/>
                <w:sz w:val="24"/>
                <w:szCs w:val="24"/>
              </w:rPr>
              <w:t xml:space="preserve">Tijera Tubular para Poda, Tamaño de la Hoja 21 </w:t>
            </w:r>
            <w:proofErr w:type="spellStart"/>
            <w:r w:rsidRPr="002A5472">
              <w:rPr>
                <w:rFonts w:cstheme="minorHAnsi"/>
                <w:sz w:val="24"/>
                <w:szCs w:val="24"/>
              </w:rPr>
              <w:t>pulg</w:t>
            </w:r>
            <w:proofErr w:type="spellEnd"/>
            <w:r w:rsidRPr="002A5472">
              <w:rPr>
                <w:rFonts w:cstheme="minorHAnsi"/>
                <w:sz w:val="24"/>
                <w:szCs w:val="24"/>
              </w:rPr>
              <w:t xml:space="preserve">., Longitud Total 22 </w:t>
            </w:r>
            <w:proofErr w:type="spellStart"/>
            <w:r w:rsidRPr="002A5472">
              <w:rPr>
                <w:rFonts w:cstheme="minorHAnsi"/>
                <w:sz w:val="24"/>
                <w:szCs w:val="24"/>
              </w:rPr>
              <w:t>pulg</w:t>
            </w:r>
            <w:proofErr w:type="spellEnd"/>
            <w:r w:rsidRPr="002A5472">
              <w:rPr>
                <w:rFonts w:cstheme="minorHAnsi"/>
                <w:sz w:val="24"/>
                <w:szCs w:val="24"/>
              </w:rPr>
              <w:t>., Material de la Hoja Acero con Tratamiento Térmico, Mango de Fresno Americano</w:t>
            </w:r>
            <w:r>
              <w:rPr>
                <w:rFonts w:cstheme="minorHAnsi"/>
                <w:sz w:val="24"/>
                <w:szCs w:val="24"/>
              </w:rPr>
              <w:t>.</w:t>
            </w:r>
          </w:p>
        </w:tc>
      </w:tr>
      <w:tr w:rsidR="008D33BC" w14:paraId="4AECBB17" w14:textId="5B9F16DE" w:rsidTr="008D33BC">
        <w:tc>
          <w:tcPr>
            <w:tcW w:w="3179" w:type="dxa"/>
            <w:vAlign w:val="center"/>
          </w:tcPr>
          <w:p w14:paraId="4463FCF9" w14:textId="3B21F71D" w:rsidR="008D33BC" w:rsidRDefault="008D33BC" w:rsidP="008D33BC">
            <w:pPr>
              <w:rPr>
                <w:rFonts w:cstheme="minorHAnsi"/>
                <w:sz w:val="24"/>
                <w:szCs w:val="24"/>
              </w:rPr>
            </w:pPr>
            <w:r w:rsidRPr="00FD7746">
              <w:rPr>
                <w:rFonts w:cstheme="minorHAnsi"/>
                <w:sz w:val="24"/>
                <w:szCs w:val="24"/>
              </w:rPr>
              <w:t>Hachas</w:t>
            </w:r>
          </w:p>
        </w:tc>
        <w:tc>
          <w:tcPr>
            <w:tcW w:w="6455" w:type="dxa"/>
            <w:vAlign w:val="center"/>
          </w:tcPr>
          <w:p w14:paraId="013D25B5" w14:textId="2111D540" w:rsidR="008D33BC" w:rsidRDefault="008D33BC" w:rsidP="008D33BC">
            <w:pPr>
              <w:rPr>
                <w:rFonts w:cstheme="minorHAnsi"/>
                <w:sz w:val="24"/>
                <w:szCs w:val="24"/>
              </w:rPr>
            </w:pPr>
            <w:r w:rsidRPr="00FD7746">
              <w:rPr>
                <w:rFonts w:cstheme="minorHAnsi"/>
                <w:sz w:val="24"/>
                <w:szCs w:val="24"/>
              </w:rPr>
              <w:t xml:space="preserve">Hacha de Media Labor, Material de la Cabeza Acero Alto Carbono 1045, Peso de la Cabeza 4 lb., Longitud Total 40 </w:t>
            </w:r>
            <w:proofErr w:type="spellStart"/>
            <w:r w:rsidRPr="00FD7746">
              <w:rPr>
                <w:rFonts w:cstheme="minorHAnsi"/>
                <w:sz w:val="24"/>
                <w:szCs w:val="24"/>
              </w:rPr>
              <w:t>pulg</w:t>
            </w:r>
            <w:proofErr w:type="spellEnd"/>
            <w:r w:rsidRPr="00FD7746">
              <w:rPr>
                <w:rFonts w:cstheme="minorHAnsi"/>
                <w:sz w:val="24"/>
                <w:szCs w:val="24"/>
              </w:rPr>
              <w:t xml:space="preserve">., Mango Madera 36 </w:t>
            </w:r>
            <w:proofErr w:type="spellStart"/>
            <w:r w:rsidRPr="00FD7746">
              <w:rPr>
                <w:rFonts w:cstheme="minorHAnsi"/>
                <w:sz w:val="24"/>
                <w:szCs w:val="24"/>
              </w:rPr>
              <w:t>pulg</w:t>
            </w:r>
            <w:proofErr w:type="spellEnd"/>
            <w:r w:rsidRPr="00FD7746">
              <w:rPr>
                <w:rFonts w:cstheme="minorHAnsi"/>
                <w:sz w:val="24"/>
                <w:szCs w:val="24"/>
              </w:rPr>
              <w:t>., Material del Mango Madera de Encino.</w:t>
            </w:r>
          </w:p>
        </w:tc>
      </w:tr>
      <w:tr w:rsidR="008D33BC" w14:paraId="7C94438B" w14:textId="21DC492D" w:rsidTr="008D33BC">
        <w:tc>
          <w:tcPr>
            <w:tcW w:w="3179" w:type="dxa"/>
            <w:vAlign w:val="center"/>
          </w:tcPr>
          <w:p w14:paraId="76D24B00" w14:textId="4F369C74" w:rsidR="008D33BC" w:rsidRDefault="008D33BC" w:rsidP="008D33BC">
            <w:pPr>
              <w:rPr>
                <w:rFonts w:cstheme="minorHAnsi"/>
                <w:sz w:val="24"/>
                <w:szCs w:val="24"/>
              </w:rPr>
            </w:pPr>
            <w:r>
              <w:rPr>
                <w:rFonts w:cstheme="minorHAnsi"/>
                <w:sz w:val="24"/>
                <w:szCs w:val="24"/>
              </w:rPr>
              <w:t>Piedras</w:t>
            </w:r>
          </w:p>
        </w:tc>
        <w:tc>
          <w:tcPr>
            <w:tcW w:w="6455" w:type="dxa"/>
            <w:vAlign w:val="center"/>
          </w:tcPr>
          <w:p w14:paraId="1AF01493" w14:textId="7D1CFD2E" w:rsidR="008D33BC" w:rsidRDefault="008D33BC" w:rsidP="008D33BC">
            <w:pPr>
              <w:rPr>
                <w:rFonts w:cstheme="minorHAnsi"/>
                <w:sz w:val="24"/>
                <w:szCs w:val="24"/>
              </w:rPr>
            </w:pPr>
            <w:r>
              <w:rPr>
                <w:rFonts w:cstheme="minorHAnsi"/>
                <w:sz w:val="24"/>
                <w:szCs w:val="24"/>
              </w:rPr>
              <w:t>Piedra para afilar: Dimensiones 230x35x16 mm. Grano 150. Peso 175 g.</w:t>
            </w:r>
          </w:p>
        </w:tc>
      </w:tr>
      <w:tr w:rsidR="008D33BC" w14:paraId="40A66E4E" w14:textId="0752067D" w:rsidTr="008D33BC">
        <w:tc>
          <w:tcPr>
            <w:tcW w:w="3179" w:type="dxa"/>
            <w:vAlign w:val="center"/>
          </w:tcPr>
          <w:p w14:paraId="5EF03823" w14:textId="4BE70F15" w:rsidR="008D33BC" w:rsidRDefault="008D33BC" w:rsidP="008D33BC">
            <w:pPr>
              <w:rPr>
                <w:rFonts w:cstheme="minorHAnsi"/>
                <w:sz w:val="24"/>
                <w:szCs w:val="24"/>
              </w:rPr>
            </w:pPr>
            <w:r>
              <w:rPr>
                <w:rFonts w:cstheme="minorHAnsi"/>
                <w:sz w:val="24"/>
                <w:szCs w:val="24"/>
              </w:rPr>
              <w:t>Limas para afilar</w:t>
            </w:r>
          </w:p>
        </w:tc>
        <w:tc>
          <w:tcPr>
            <w:tcW w:w="6455" w:type="dxa"/>
            <w:vAlign w:val="center"/>
          </w:tcPr>
          <w:p w14:paraId="70CF9248" w14:textId="7A3A64C1" w:rsidR="008D33BC" w:rsidRDefault="008D33BC" w:rsidP="008D33BC">
            <w:pPr>
              <w:rPr>
                <w:rFonts w:cstheme="minorHAnsi"/>
                <w:sz w:val="24"/>
                <w:szCs w:val="24"/>
              </w:rPr>
            </w:pPr>
            <w:r w:rsidRPr="00187CA4">
              <w:rPr>
                <w:rFonts w:cstheme="minorHAnsi"/>
                <w:sz w:val="24"/>
                <w:szCs w:val="24"/>
              </w:rPr>
              <w:t>Lima Triangulo pesado de 8” de largo</w:t>
            </w:r>
            <w:r>
              <w:rPr>
                <w:rFonts w:cstheme="minorHAnsi"/>
                <w:sz w:val="24"/>
                <w:szCs w:val="24"/>
              </w:rPr>
              <w:t xml:space="preserve">. </w:t>
            </w:r>
            <w:r w:rsidRPr="00187CA4">
              <w:rPr>
                <w:rFonts w:cstheme="minorHAnsi"/>
                <w:sz w:val="24"/>
                <w:szCs w:val="24"/>
              </w:rPr>
              <w:t>Sirve para desbastar y/o afilar superficies metálicas en otras herramientas.</w:t>
            </w:r>
          </w:p>
        </w:tc>
      </w:tr>
      <w:tr w:rsidR="008D33BC" w14:paraId="4D4D59A5" w14:textId="662BC46F" w:rsidTr="008D33BC">
        <w:tc>
          <w:tcPr>
            <w:tcW w:w="3179" w:type="dxa"/>
            <w:vAlign w:val="center"/>
          </w:tcPr>
          <w:p w14:paraId="4BE28D23" w14:textId="5F6D532D" w:rsidR="008D33BC" w:rsidRDefault="008D33BC" w:rsidP="008D33BC">
            <w:pPr>
              <w:rPr>
                <w:rFonts w:cstheme="minorHAnsi"/>
                <w:sz w:val="24"/>
                <w:szCs w:val="24"/>
              </w:rPr>
            </w:pPr>
            <w:proofErr w:type="spellStart"/>
            <w:r>
              <w:rPr>
                <w:rFonts w:cstheme="minorHAnsi"/>
                <w:sz w:val="24"/>
                <w:szCs w:val="24"/>
              </w:rPr>
              <w:t>Mcleod</w:t>
            </w:r>
            <w:proofErr w:type="spellEnd"/>
            <w:r>
              <w:rPr>
                <w:rFonts w:cstheme="minorHAnsi"/>
                <w:sz w:val="24"/>
                <w:szCs w:val="24"/>
              </w:rPr>
              <w:t xml:space="preserve"> (Rastrillos tipo azadón)</w:t>
            </w:r>
          </w:p>
        </w:tc>
        <w:tc>
          <w:tcPr>
            <w:tcW w:w="6455" w:type="dxa"/>
            <w:vAlign w:val="center"/>
          </w:tcPr>
          <w:p w14:paraId="381BCAB0" w14:textId="001CC2B6" w:rsidR="008D33BC" w:rsidRDefault="008D33BC" w:rsidP="008D33BC">
            <w:pPr>
              <w:rPr>
                <w:rFonts w:cstheme="minorHAnsi"/>
                <w:sz w:val="24"/>
                <w:szCs w:val="24"/>
              </w:rPr>
            </w:pPr>
            <w:r w:rsidRPr="00187CA4">
              <w:rPr>
                <w:rFonts w:cstheme="minorHAnsi"/>
                <w:sz w:val="24"/>
                <w:szCs w:val="24"/>
              </w:rPr>
              <w:t>Herramienta formada por una hoja de acero de 9” de ancho, en la cual de un lado contiene seis dientes de 3 1/2" de largo cada uno y en el lado opuesto la hoja posee filo. El largo del cabo es de 48”. Utilizado, casi, exclusivamente en ataque indirecto en ampliación y consolidación de líneas de defensa por corte y rastrillado de combustible ligeros y raspado hasta el suelo mineral, en quemas prescritas, contrafuegos, control de focos secundarios y operaciones de remate.</w:t>
            </w:r>
          </w:p>
        </w:tc>
      </w:tr>
      <w:tr w:rsidR="008D33BC" w14:paraId="4166178F" w14:textId="1D3B9F27" w:rsidTr="008D33BC">
        <w:tc>
          <w:tcPr>
            <w:tcW w:w="3179" w:type="dxa"/>
            <w:vAlign w:val="center"/>
          </w:tcPr>
          <w:p w14:paraId="2B74F84B" w14:textId="794A8A6C" w:rsidR="008D33BC" w:rsidRDefault="008D33BC" w:rsidP="008D33BC">
            <w:pPr>
              <w:rPr>
                <w:rFonts w:cstheme="minorHAnsi"/>
                <w:sz w:val="24"/>
                <w:szCs w:val="24"/>
              </w:rPr>
            </w:pPr>
            <w:r>
              <w:rPr>
                <w:rFonts w:cstheme="minorHAnsi"/>
                <w:sz w:val="24"/>
                <w:szCs w:val="24"/>
              </w:rPr>
              <w:t>Palas forestales</w:t>
            </w:r>
          </w:p>
        </w:tc>
        <w:tc>
          <w:tcPr>
            <w:tcW w:w="6455" w:type="dxa"/>
            <w:vAlign w:val="center"/>
          </w:tcPr>
          <w:p w14:paraId="13554D26" w14:textId="3BAD3F74" w:rsidR="008D33BC" w:rsidRDefault="008D33BC" w:rsidP="008D33BC">
            <w:pPr>
              <w:rPr>
                <w:rFonts w:cstheme="minorHAnsi"/>
                <w:sz w:val="24"/>
                <w:szCs w:val="24"/>
              </w:rPr>
            </w:pPr>
            <w:r w:rsidRPr="00187CA4">
              <w:rPr>
                <w:rFonts w:cstheme="minorHAnsi"/>
                <w:sz w:val="24"/>
                <w:szCs w:val="24"/>
              </w:rPr>
              <w:t>Herramienta formada por una hoja filosa de acero de 10” x 7 1/4” y cabo de madera de 43.25”.</w:t>
            </w:r>
            <w:r>
              <w:rPr>
                <w:rFonts w:cstheme="minorHAnsi"/>
                <w:sz w:val="24"/>
                <w:szCs w:val="24"/>
              </w:rPr>
              <w:t xml:space="preserve"> </w:t>
            </w:r>
            <w:r w:rsidRPr="00187CA4">
              <w:rPr>
                <w:rFonts w:cstheme="minorHAnsi"/>
                <w:sz w:val="24"/>
                <w:szCs w:val="24"/>
              </w:rPr>
              <w:t>La pala permite cavar y hacer trabajos de excavación en todo tipo de terrenos ya que tiene un tratamiento térmico en la cuchara especial para trabajos de alto impacto.</w:t>
            </w:r>
          </w:p>
        </w:tc>
      </w:tr>
      <w:tr w:rsidR="008D33BC" w14:paraId="6CDEE17A" w14:textId="4A7D6433" w:rsidTr="008D33BC">
        <w:tc>
          <w:tcPr>
            <w:tcW w:w="3179" w:type="dxa"/>
            <w:vAlign w:val="center"/>
          </w:tcPr>
          <w:p w14:paraId="04A29947" w14:textId="3698C7EC" w:rsidR="008D33BC" w:rsidRDefault="008D33BC" w:rsidP="008D33BC">
            <w:pPr>
              <w:rPr>
                <w:rFonts w:cstheme="minorHAnsi"/>
                <w:sz w:val="24"/>
                <w:szCs w:val="24"/>
              </w:rPr>
            </w:pPr>
            <w:proofErr w:type="spellStart"/>
            <w:r>
              <w:rPr>
                <w:rFonts w:cstheme="minorHAnsi"/>
                <w:sz w:val="24"/>
                <w:szCs w:val="24"/>
              </w:rPr>
              <w:t>Pulaski</w:t>
            </w:r>
            <w:proofErr w:type="spellEnd"/>
          </w:p>
        </w:tc>
        <w:tc>
          <w:tcPr>
            <w:tcW w:w="6455" w:type="dxa"/>
            <w:vAlign w:val="center"/>
          </w:tcPr>
          <w:p w14:paraId="4779D79C" w14:textId="1E3A8C05" w:rsidR="008D33BC" w:rsidRDefault="008D33BC" w:rsidP="008D33BC">
            <w:pPr>
              <w:rPr>
                <w:rFonts w:cstheme="minorHAnsi"/>
                <w:sz w:val="24"/>
                <w:szCs w:val="24"/>
              </w:rPr>
            </w:pPr>
            <w:proofErr w:type="spellStart"/>
            <w:r w:rsidRPr="00187CA4">
              <w:rPr>
                <w:rFonts w:cstheme="minorHAnsi"/>
                <w:sz w:val="24"/>
                <w:szCs w:val="24"/>
              </w:rPr>
              <w:t>Pulaski</w:t>
            </w:r>
            <w:proofErr w:type="spellEnd"/>
            <w:r w:rsidRPr="00187CA4">
              <w:rPr>
                <w:rFonts w:cstheme="minorHAnsi"/>
                <w:sz w:val="24"/>
                <w:szCs w:val="24"/>
              </w:rPr>
              <w:t xml:space="preserve"> cumple </w:t>
            </w:r>
            <w:r>
              <w:rPr>
                <w:rFonts w:cstheme="minorHAnsi"/>
                <w:sz w:val="24"/>
                <w:szCs w:val="24"/>
              </w:rPr>
              <w:t xml:space="preserve">con las especificaciones </w:t>
            </w:r>
            <w:r w:rsidRPr="00C4255F">
              <w:rPr>
                <w:rFonts w:cstheme="minorHAnsi"/>
                <w:sz w:val="24"/>
                <w:szCs w:val="24"/>
              </w:rPr>
              <w:t>del servicio forestal de Estados Unidos</w:t>
            </w:r>
            <w:r>
              <w:rPr>
                <w:rFonts w:cstheme="minorHAnsi"/>
                <w:sz w:val="24"/>
                <w:szCs w:val="24"/>
              </w:rPr>
              <w:t xml:space="preserve">. </w:t>
            </w:r>
            <w:r w:rsidRPr="00187CA4">
              <w:rPr>
                <w:rFonts w:cstheme="minorHAnsi"/>
                <w:sz w:val="24"/>
                <w:szCs w:val="24"/>
              </w:rPr>
              <w:t>Cabeza forjada de 1 sola pieza</w:t>
            </w:r>
            <w:r>
              <w:rPr>
                <w:rFonts w:cstheme="minorHAnsi"/>
                <w:sz w:val="24"/>
                <w:szCs w:val="24"/>
              </w:rPr>
              <w:t xml:space="preserve"> en dos partes,</w:t>
            </w:r>
            <w:r w:rsidRPr="0085508C">
              <w:rPr>
                <w:rFonts w:cstheme="minorHAnsi"/>
                <w:sz w:val="24"/>
                <w:szCs w:val="24"/>
              </w:rPr>
              <w:t xml:space="preserve"> una en forma de hacha y la otra en forma de </w:t>
            </w:r>
            <w:r>
              <w:rPr>
                <w:rFonts w:cstheme="minorHAnsi"/>
                <w:sz w:val="24"/>
                <w:szCs w:val="24"/>
              </w:rPr>
              <w:t xml:space="preserve">azadón, </w:t>
            </w:r>
            <w:r w:rsidRPr="00187CA4">
              <w:rPr>
                <w:rFonts w:cstheme="minorHAnsi"/>
                <w:sz w:val="24"/>
                <w:szCs w:val="24"/>
              </w:rPr>
              <w:t>mango de fresno americano.</w:t>
            </w:r>
          </w:p>
        </w:tc>
      </w:tr>
      <w:tr w:rsidR="008D33BC" w14:paraId="7896A4D3" w14:textId="1A3FB5A2" w:rsidTr="008D33BC">
        <w:tc>
          <w:tcPr>
            <w:tcW w:w="3179" w:type="dxa"/>
            <w:vAlign w:val="center"/>
          </w:tcPr>
          <w:p w14:paraId="3D15637E" w14:textId="57A89EAF" w:rsidR="008D33BC" w:rsidRDefault="008D33BC" w:rsidP="008D33BC">
            <w:pPr>
              <w:rPr>
                <w:rFonts w:cstheme="minorHAnsi"/>
                <w:sz w:val="24"/>
                <w:szCs w:val="24"/>
              </w:rPr>
            </w:pPr>
            <w:r>
              <w:rPr>
                <w:rFonts w:cstheme="minorHAnsi"/>
                <w:sz w:val="24"/>
                <w:szCs w:val="24"/>
              </w:rPr>
              <w:lastRenderedPageBreak/>
              <w:t>Mochilas</w:t>
            </w:r>
          </w:p>
        </w:tc>
        <w:tc>
          <w:tcPr>
            <w:tcW w:w="6455" w:type="dxa"/>
            <w:vAlign w:val="center"/>
          </w:tcPr>
          <w:p w14:paraId="1927C346" w14:textId="7ADC8506" w:rsidR="008D33BC" w:rsidRDefault="008D33BC" w:rsidP="008D33BC">
            <w:pPr>
              <w:rPr>
                <w:rFonts w:cstheme="minorHAnsi"/>
                <w:sz w:val="24"/>
                <w:szCs w:val="24"/>
              </w:rPr>
            </w:pPr>
            <w:r w:rsidRPr="0072026A">
              <w:rPr>
                <w:rFonts w:cstheme="minorHAnsi"/>
                <w:sz w:val="24"/>
                <w:szCs w:val="24"/>
              </w:rPr>
              <w:t>Mochila para portar equipo de los combatientes, cuenta con dos cierres en la parte central y cuenta con 4 bolsas externas, 2 laterales y 2 frontales. Fabricada en PVC-Vinil Altamente resistente color amarillo seguridad y con reflejantes para mayor visibilidad a la distancia. Capacidad total de 50lts</w:t>
            </w:r>
            <w:r>
              <w:rPr>
                <w:rFonts w:cstheme="minorHAnsi"/>
                <w:sz w:val="24"/>
                <w:szCs w:val="24"/>
              </w:rPr>
              <w:t>.</w:t>
            </w:r>
          </w:p>
        </w:tc>
      </w:tr>
    </w:tbl>
    <w:p w14:paraId="46CB9F4C" w14:textId="77777777" w:rsidR="00D02A29" w:rsidRPr="00D86681" w:rsidRDefault="00D02A29" w:rsidP="00D02A29">
      <w:pPr>
        <w:jc w:val="both"/>
        <w:rPr>
          <w:rFonts w:asciiTheme="minorHAnsi" w:hAnsiTheme="minorHAnsi" w:cstheme="minorHAnsi"/>
          <w:b/>
          <w:sz w:val="24"/>
          <w:szCs w:val="24"/>
        </w:rPr>
      </w:pPr>
    </w:p>
    <w:p w14:paraId="378E535E" w14:textId="77777777" w:rsidR="00D02A29" w:rsidRPr="00D86681" w:rsidRDefault="00D02A29" w:rsidP="00D02A29">
      <w:pPr>
        <w:jc w:val="both"/>
        <w:rPr>
          <w:rFonts w:asciiTheme="minorHAnsi" w:hAnsiTheme="minorHAnsi" w:cstheme="minorHAnsi"/>
          <w:b/>
          <w:sz w:val="24"/>
          <w:szCs w:val="24"/>
        </w:rPr>
      </w:pPr>
    </w:p>
    <w:p w14:paraId="6A2115DC" w14:textId="312264B5" w:rsidR="00D02A29" w:rsidRDefault="00D02A29" w:rsidP="00D02A29">
      <w:pPr>
        <w:rPr>
          <w:rFonts w:asciiTheme="minorHAnsi" w:eastAsiaTheme="minorHAnsi" w:hAnsiTheme="minorHAnsi" w:cstheme="minorHAnsi"/>
          <w:b/>
          <w:sz w:val="24"/>
          <w:szCs w:val="24"/>
          <w:lang w:eastAsia="en-US"/>
        </w:rPr>
      </w:pPr>
      <w:r w:rsidRPr="00D86681">
        <w:rPr>
          <w:rFonts w:asciiTheme="minorHAnsi" w:eastAsiaTheme="minorHAnsi" w:hAnsiTheme="minorHAnsi" w:cstheme="minorHAnsi"/>
          <w:b/>
          <w:sz w:val="24"/>
          <w:szCs w:val="24"/>
          <w:lang w:eastAsia="en-US"/>
        </w:rPr>
        <w:t>II.- EL PROVEEDOR DEBERÁ ENTREGAR Y/O CONTAR CON:</w:t>
      </w:r>
    </w:p>
    <w:p w14:paraId="0F7E50E5" w14:textId="77777777" w:rsidR="00F060C8" w:rsidRPr="00D86681" w:rsidRDefault="00F060C8" w:rsidP="00D02A29">
      <w:pPr>
        <w:rPr>
          <w:rFonts w:asciiTheme="minorHAnsi" w:eastAsiaTheme="minorHAnsi" w:hAnsiTheme="minorHAnsi" w:cstheme="minorHAnsi"/>
          <w:b/>
          <w:sz w:val="24"/>
          <w:szCs w:val="24"/>
          <w:lang w:eastAsia="en-US"/>
        </w:rPr>
      </w:pPr>
    </w:p>
    <w:p w14:paraId="12509B86" w14:textId="77777777" w:rsidR="00D02A29" w:rsidRPr="00D86681" w:rsidRDefault="00D02A29" w:rsidP="00D02A29">
      <w:pPr>
        <w:pStyle w:val="Prrafodelista"/>
        <w:numPr>
          <w:ilvl w:val="0"/>
          <w:numId w:val="19"/>
        </w:numPr>
        <w:rPr>
          <w:rFonts w:asciiTheme="minorHAnsi" w:hAnsiTheme="minorHAnsi" w:cstheme="minorHAnsi"/>
          <w:sz w:val="24"/>
          <w:szCs w:val="24"/>
          <w:lang w:val="es-ES" w:eastAsia="en-US"/>
        </w:rPr>
      </w:pPr>
      <w:r w:rsidRPr="00D86681">
        <w:rPr>
          <w:rFonts w:asciiTheme="minorHAnsi" w:hAnsiTheme="minorHAnsi" w:cstheme="minorHAnsi"/>
          <w:sz w:val="24"/>
          <w:szCs w:val="24"/>
        </w:rPr>
        <w:t>Garantía del fabricante donde especifique:</w:t>
      </w:r>
    </w:p>
    <w:p w14:paraId="396B2E29" w14:textId="77777777" w:rsidR="00D02A29" w:rsidRPr="00D86681" w:rsidRDefault="00D02A29" w:rsidP="00D02A29">
      <w:pPr>
        <w:pStyle w:val="Prrafodelista"/>
        <w:rPr>
          <w:rFonts w:asciiTheme="minorHAnsi" w:hAnsiTheme="minorHAnsi" w:cstheme="minorHAnsi"/>
          <w:sz w:val="24"/>
          <w:szCs w:val="24"/>
        </w:rPr>
      </w:pPr>
    </w:p>
    <w:p w14:paraId="5FD6A38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 xml:space="preserve">Tipo de garantía y duración de </w:t>
      </w:r>
      <w:proofErr w:type="gramStart"/>
      <w:r w:rsidRPr="00D86681">
        <w:rPr>
          <w:rFonts w:asciiTheme="minorHAnsi" w:hAnsiTheme="minorHAnsi" w:cstheme="minorHAnsi"/>
          <w:sz w:val="24"/>
          <w:szCs w:val="24"/>
        </w:rPr>
        <w:t>la misma</w:t>
      </w:r>
      <w:proofErr w:type="gramEnd"/>
      <w:r w:rsidRPr="00D86681">
        <w:rPr>
          <w:rFonts w:asciiTheme="minorHAnsi" w:hAnsiTheme="minorHAnsi" w:cstheme="minorHAnsi"/>
          <w:sz w:val="24"/>
          <w:szCs w:val="24"/>
        </w:rPr>
        <w:t>.</w:t>
      </w:r>
    </w:p>
    <w:p w14:paraId="484B3FB7"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Partes y componentes que integran la garantía.</w:t>
      </w:r>
    </w:p>
    <w:p w14:paraId="09D81DA2"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Tipos y condiciones de la garantía.</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1C5F8547"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453F0C">
        <w:rPr>
          <w:rFonts w:asciiTheme="minorHAnsi" w:eastAsia="Calibri" w:hAnsiTheme="minorHAnsi" w:cstheme="minorHAnsi"/>
          <w:b/>
          <w:bCs/>
        </w:rPr>
        <w:t>JIMAV-003/2021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62F56AFC"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4E3EB2" w:rsidRPr="009E574D">
        <w:rPr>
          <w:rFonts w:asciiTheme="minorHAnsi" w:eastAsia="Calibri" w:hAnsiTheme="minorHAnsi" w:cstheme="minorHAnsi"/>
        </w:rPr>
        <w:t>JIMAV-00</w:t>
      </w:r>
      <w:r w:rsidR="00453F0C">
        <w:rPr>
          <w:rFonts w:asciiTheme="minorHAnsi" w:eastAsia="Calibri" w:hAnsiTheme="minorHAnsi" w:cstheme="minorHAnsi"/>
        </w:rPr>
        <w:t>3</w:t>
      </w:r>
      <w:r w:rsidR="004E3EB2" w:rsidRPr="009E574D">
        <w:rPr>
          <w:rFonts w:asciiTheme="minorHAnsi" w:eastAsia="Calibri" w:hAnsiTheme="minorHAnsi" w:cstheme="minorHAnsi"/>
        </w:rPr>
        <w:t>/202</w:t>
      </w:r>
      <w:r w:rsidR="00453F0C">
        <w:rPr>
          <w:rFonts w:asciiTheme="minorHAnsi" w:eastAsia="Calibri" w:hAnsiTheme="minorHAnsi" w:cstheme="minorHAnsi"/>
        </w:rPr>
        <w:t>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0F00A4EF"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4A07927D"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56AEA0E4"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453F0C">
        <w:rPr>
          <w:rFonts w:asciiTheme="minorHAnsi" w:eastAsia="Calibri" w:hAnsiTheme="minorHAnsi" w:cstheme="minorHAnsi"/>
          <w:b/>
          <w:bCs/>
        </w:rPr>
        <w:t xml:space="preserve">ADQUISICIÓN DE HERRAMIENTA Y EQUIPO PARA BRIGADISTAS”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4C2730AB"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512E245F"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3A5011C5"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21E6FD2C"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55450323"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358B4C70"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456E77F4"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6477588F"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459C" w14:textId="77777777" w:rsidR="00C70C1C" w:rsidRDefault="00C70C1C" w:rsidP="00ED6790">
      <w:r>
        <w:separator/>
      </w:r>
    </w:p>
  </w:endnote>
  <w:endnote w:type="continuationSeparator" w:id="0">
    <w:p w14:paraId="5806BE9F" w14:textId="77777777" w:rsidR="00C70C1C" w:rsidRDefault="00C70C1C"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18819CB7" w:rsidR="004E3EB2" w:rsidRDefault="004E3EB2" w:rsidP="003135BD">
        <w:pPr>
          <w:pStyle w:val="Piedepgina"/>
          <w:ind w:left="284" w:right="190"/>
          <w:jc w:val="center"/>
        </w:pPr>
        <w:r w:rsidRPr="00503D34">
          <w:t>Convocatoria JIMAV 00</w:t>
        </w:r>
        <w:r w:rsidR="00103AF9">
          <w:t>3</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F58B" w14:textId="77777777" w:rsidR="00C70C1C" w:rsidRDefault="00C70C1C" w:rsidP="00ED6790">
      <w:r>
        <w:separator/>
      </w:r>
    </w:p>
  </w:footnote>
  <w:footnote w:type="continuationSeparator" w:id="0">
    <w:p w14:paraId="3C87BE07" w14:textId="77777777" w:rsidR="00C70C1C" w:rsidRDefault="00C70C1C"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13"/>
  </w:num>
  <w:num w:numId="8">
    <w:abstractNumId w:val="19"/>
  </w:num>
  <w:num w:numId="9">
    <w:abstractNumId w:val="16"/>
  </w:num>
  <w:num w:numId="10">
    <w:abstractNumId w:val="12"/>
  </w:num>
  <w:num w:numId="11">
    <w:abstractNumId w:val="5"/>
  </w:num>
  <w:num w:numId="12">
    <w:abstractNumId w:val="20"/>
  </w:num>
  <w:num w:numId="13">
    <w:abstractNumId w:val="9"/>
  </w:num>
  <w:num w:numId="14">
    <w:abstractNumId w:val="2"/>
  </w:num>
  <w:num w:numId="15">
    <w:abstractNumId w:val="17"/>
  </w:num>
  <w:num w:numId="16">
    <w:abstractNumId w:val="14"/>
  </w:num>
  <w:num w:numId="17">
    <w:abstractNumId w:val="11"/>
  </w:num>
  <w:num w:numId="18">
    <w:abstractNumId w:val="18"/>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A54CB"/>
    <w:rsid w:val="002A6021"/>
    <w:rsid w:val="002B16DE"/>
    <w:rsid w:val="002B5FDF"/>
    <w:rsid w:val="002D3252"/>
    <w:rsid w:val="002D5689"/>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33BC"/>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0C1C"/>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266B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06A8"/>
    <w:rsid w:val="00F04B0E"/>
    <w:rsid w:val="00F060C8"/>
    <w:rsid w:val="00F0752D"/>
    <w:rsid w:val="00F2031C"/>
    <w:rsid w:val="00F23B82"/>
    <w:rsid w:val="00F250F5"/>
    <w:rsid w:val="00F26B67"/>
    <w:rsid w:val="00F35302"/>
    <w:rsid w:val="00F55EB7"/>
    <w:rsid w:val="00F63095"/>
    <w:rsid w:val="00F7238D"/>
    <w:rsid w:val="00F74EEE"/>
    <w:rsid w:val="00F8095D"/>
    <w:rsid w:val="00F920D8"/>
    <w:rsid w:val="00F931B2"/>
    <w:rsid w:val="00FA7BEE"/>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7577</Words>
  <Characters>41675</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2021-09-27T21:11:00Z</dcterms:created>
  <dcterms:modified xsi:type="dcterms:W3CDTF">2021-09-27T21:11:00Z</dcterms:modified>
</cp:coreProperties>
</file>