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4C4D6F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423BB2">
        <w:rPr>
          <w:rFonts w:ascii="Arial" w:hAnsi="Arial" w:cs="Arial"/>
          <w:sz w:val="24"/>
        </w:rPr>
        <w:t xml:space="preserve"> VI Inciso h</w:t>
      </w:r>
      <w:r w:rsidR="0001760F" w:rsidRPr="0001760F">
        <w:rPr>
          <w:rFonts w:ascii="Arial" w:hAnsi="Arial" w:cs="Arial"/>
          <w:sz w:val="24"/>
        </w:rPr>
        <w:t xml:space="preserve">) </w:t>
      </w:r>
      <w:r w:rsidR="00423BB2" w:rsidRPr="00423BB2">
        <w:rPr>
          <w:rFonts w:ascii="Arial" w:hAnsi="Arial" w:cs="Arial"/>
          <w:sz w:val="24"/>
        </w:rPr>
        <w:t>La agenda diaria de actividades del sujeto obligado, de cuando menos el último mes</w:t>
      </w:r>
    </w:p>
    <w:p w:rsidR="00423BB2" w:rsidRDefault="00423BB2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C4D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y Acceso a la información Pública del Estado de Jalisco y sus Municipios, se le informa que, </w:t>
      </w:r>
      <w:r w:rsidR="00423BB2">
        <w:rPr>
          <w:rFonts w:ascii="Arial" w:hAnsi="Arial" w:cs="Arial"/>
          <w:sz w:val="24"/>
        </w:rPr>
        <w:t xml:space="preserve">la agenda diaria de actividades se encuentra en proceso de elaboración, por tal motivo no puede ser consultada en este momento. 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50C65"/>
    <w:rsid w:val="002731A6"/>
    <w:rsid w:val="003E76ED"/>
    <w:rsid w:val="00423BB2"/>
    <w:rsid w:val="0044190A"/>
    <w:rsid w:val="0047636F"/>
    <w:rsid w:val="004C4D6F"/>
    <w:rsid w:val="005037D6"/>
    <w:rsid w:val="00513955"/>
    <w:rsid w:val="007739DA"/>
    <w:rsid w:val="00985B2C"/>
    <w:rsid w:val="009C1AA5"/>
    <w:rsid w:val="009E7C2C"/>
    <w:rsid w:val="00B13CA9"/>
    <w:rsid w:val="00B32A85"/>
    <w:rsid w:val="00B5457F"/>
    <w:rsid w:val="00C21B8F"/>
    <w:rsid w:val="00DE2FBE"/>
    <w:rsid w:val="00E95B0A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B64F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2023-10-26T20:09:00Z</dcterms:created>
  <dcterms:modified xsi:type="dcterms:W3CDTF">2023-10-27T17:33:00Z</dcterms:modified>
</cp:coreProperties>
</file>